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DA1B7" w14:textId="77777777" w:rsidR="00915145" w:rsidRDefault="00915145" w:rsidP="00DA55EF">
      <w:pPr>
        <w:tabs>
          <w:tab w:val="left" w:pos="1701"/>
          <w:tab w:val="left" w:pos="4962"/>
        </w:tabs>
        <w:rPr>
          <w:rFonts w:ascii="Arial" w:hAnsi="Arial" w:cs="Arial"/>
          <w:noProof/>
          <w:sz w:val="20"/>
          <w:szCs w:val="20"/>
          <w:lang w:val="en-US"/>
        </w:rPr>
      </w:pPr>
    </w:p>
    <w:p w14:paraId="7E0CCABF" w14:textId="77777777" w:rsidR="008D1A02" w:rsidRPr="00DA55EF" w:rsidRDefault="008D1A02" w:rsidP="00DA55EF">
      <w:pPr>
        <w:tabs>
          <w:tab w:val="right" w:pos="9639"/>
        </w:tabs>
        <w:rPr>
          <w:rFonts w:ascii="Arial" w:hAnsi="Arial" w:cs="Arial"/>
          <w:b/>
          <w:color w:val="2BC1D5"/>
          <w:sz w:val="16"/>
          <w:szCs w:val="16"/>
        </w:rPr>
      </w:pPr>
      <w:bookmarkStart w:id="0" w:name="_Hlk45807040"/>
    </w:p>
    <w:p w14:paraId="276C034C" w14:textId="4EAF1FBA" w:rsidR="00CF3101" w:rsidRPr="00DA55EF" w:rsidRDefault="00CF3101" w:rsidP="00DA55EF">
      <w:pPr>
        <w:tabs>
          <w:tab w:val="right" w:pos="9639"/>
        </w:tabs>
        <w:jc w:val="center"/>
        <w:rPr>
          <w:rFonts w:ascii="Arial" w:hAnsi="Arial" w:cs="Arial"/>
          <w:b/>
          <w:color w:val="2BC1D5"/>
          <w:sz w:val="40"/>
          <w:szCs w:val="40"/>
        </w:rPr>
      </w:pPr>
      <w:r w:rsidRPr="00DA55EF">
        <w:rPr>
          <w:rFonts w:ascii="Arial" w:hAnsi="Arial" w:cs="Arial"/>
          <w:b/>
          <w:color w:val="2BC1D5"/>
          <w:sz w:val="40"/>
          <w:szCs w:val="40"/>
        </w:rPr>
        <w:t xml:space="preserve">SIGN-UP FORM </w:t>
      </w:r>
    </w:p>
    <w:p w14:paraId="46B827A3" w14:textId="77777777" w:rsidR="008D1A02" w:rsidRDefault="008D1A02" w:rsidP="00CF310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C756B17" w14:textId="77777777" w:rsidR="0083721C" w:rsidRDefault="0083721C" w:rsidP="00CF310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991042F" w14:textId="38E2B639" w:rsidR="00CF3101" w:rsidRDefault="00CF3101" w:rsidP="00CF3101">
      <w:pPr>
        <w:rPr>
          <w:rFonts w:ascii="Arial" w:hAnsi="Arial" w:cs="Arial"/>
          <w:sz w:val="20"/>
          <w:szCs w:val="20"/>
          <w:lang w:val="en-CA"/>
        </w:rPr>
      </w:pPr>
      <w:r w:rsidRPr="00127C19">
        <w:rPr>
          <w:rFonts w:ascii="Arial" w:hAnsi="Arial" w:cs="Arial"/>
          <w:color w:val="000000"/>
          <w:sz w:val="20"/>
          <w:szCs w:val="20"/>
          <w:lang w:val="en-US"/>
        </w:rPr>
        <w:t xml:space="preserve">The in-person segment of the 13th Summit of Women Speakers of Parliament (13SWSP), convened by the Inter-Parliamentary Union (IPU), in close cooperation with the United Nations and the Austrian Parliament, </w:t>
      </w:r>
      <w:r w:rsidRPr="00127C19">
        <w:rPr>
          <w:rFonts w:ascii="Arial" w:hAnsi="Arial" w:cs="Arial"/>
          <w:sz w:val="20"/>
          <w:szCs w:val="20"/>
          <w:lang w:val="en-CA"/>
        </w:rPr>
        <w:t>will take place in Vienna (Austria) on 6 September 2021</w:t>
      </w:r>
      <w:r w:rsidRPr="00127C19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14:paraId="6C9770CF" w14:textId="77777777" w:rsidR="00CF3101" w:rsidRDefault="00CF3101" w:rsidP="00CF3101">
      <w:pPr>
        <w:rPr>
          <w:rFonts w:ascii="Arial" w:hAnsi="Arial" w:cs="Arial"/>
          <w:sz w:val="20"/>
          <w:szCs w:val="20"/>
          <w:lang w:val="en-CA"/>
        </w:rPr>
      </w:pPr>
    </w:p>
    <w:p w14:paraId="6A6999EA" w14:textId="0DCCF179" w:rsidR="00CF3101" w:rsidRPr="00DA55EF" w:rsidRDefault="00CF3101" w:rsidP="00DA55EF">
      <w:pPr>
        <w:rPr>
          <w:rFonts w:ascii="Arial" w:hAnsi="Arial" w:cs="Arial"/>
          <w:sz w:val="20"/>
          <w:szCs w:val="20"/>
          <w:lang w:val="en-CA"/>
        </w:rPr>
      </w:pPr>
      <w:r w:rsidRPr="00DA55EF">
        <w:rPr>
          <w:rFonts w:ascii="Arial" w:hAnsi="Arial" w:cs="Arial"/>
          <w:bCs/>
          <w:sz w:val="20"/>
          <w:szCs w:val="20"/>
        </w:rPr>
        <w:t>The in-person segment of the Summit will focus on</w:t>
      </w:r>
      <w:r>
        <w:rPr>
          <w:rFonts w:ascii="Arial" w:hAnsi="Arial" w:cs="Arial"/>
          <w:bCs/>
          <w:sz w:val="20"/>
          <w:szCs w:val="20"/>
        </w:rPr>
        <w:t xml:space="preserve"> the theme</w:t>
      </w:r>
      <w:r w:rsidRPr="004D77C1">
        <w:rPr>
          <w:rFonts w:ascii="Arial" w:hAnsi="Arial" w:cs="Arial"/>
          <w:b/>
          <w:sz w:val="20"/>
          <w:szCs w:val="20"/>
        </w:rPr>
        <w:t xml:space="preserve"> </w:t>
      </w:r>
      <w:r w:rsidRPr="00127C19">
        <w:rPr>
          <w:rFonts w:ascii="Arial" w:hAnsi="Arial" w:cs="Arial"/>
          <w:i/>
          <w:iCs/>
          <w:sz w:val="20"/>
          <w:szCs w:val="20"/>
          <w:lang w:val="en-CA"/>
        </w:rPr>
        <w:t>Women at the centre: From confronting the pandemic to preserving achievements in a gender-responsive recovery</w:t>
      </w:r>
      <w:r w:rsidRPr="002D18D9">
        <w:rPr>
          <w:rFonts w:ascii="Arial" w:hAnsi="Arial" w:cs="Arial"/>
          <w:bCs/>
          <w:sz w:val="20"/>
          <w:szCs w:val="20"/>
        </w:rPr>
        <w:t>.</w:t>
      </w:r>
      <w:r w:rsidRPr="004D77C1">
        <w:rPr>
          <w:rFonts w:ascii="Arial" w:hAnsi="Arial" w:cs="Arial"/>
          <w:b/>
          <w:sz w:val="20"/>
          <w:szCs w:val="20"/>
        </w:rPr>
        <w:t xml:space="preserve"> </w:t>
      </w:r>
      <w:r w:rsidRPr="00DA55EF">
        <w:rPr>
          <w:rFonts w:ascii="Arial" w:hAnsi="Arial" w:cs="Arial"/>
          <w:bCs/>
          <w:sz w:val="20"/>
          <w:szCs w:val="20"/>
        </w:rPr>
        <w:t>During the proceedings,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>t</w:t>
      </w:r>
      <w:r w:rsidR="00F90C69">
        <w:rPr>
          <w:rFonts w:ascii="Arial" w:hAnsi="Arial" w:cs="Arial"/>
          <w:sz w:val="20"/>
          <w:szCs w:val="20"/>
          <w:lang w:val="en-CA"/>
        </w:rPr>
        <w:t>he t</w:t>
      </w:r>
      <w:r w:rsidRPr="00DA55EF">
        <w:rPr>
          <w:rFonts w:ascii="Arial" w:hAnsi="Arial" w:cs="Arial"/>
          <w:sz w:val="20"/>
          <w:szCs w:val="20"/>
          <w:shd w:val="clear" w:color="auto" w:fill="FFFFFF"/>
        </w:rPr>
        <w:t xml:space="preserve">wo sessions of debate will focus respectively on </w:t>
      </w:r>
      <w:r w:rsidRPr="00DA55EF">
        <w:rPr>
          <w:rFonts w:ascii="Arial" w:hAnsi="Arial" w:cs="Arial"/>
          <w:b/>
          <w:bCs/>
          <w:sz w:val="20"/>
          <w:szCs w:val="20"/>
          <w:shd w:val="clear" w:color="auto" w:fill="FFFFFF"/>
        </w:rPr>
        <w:t>Women in the pandemic: A tribute to everyday heroes</w:t>
      </w:r>
      <w:r w:rsidRPr="0005299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A55EF">
        <w:rPr>
          <w:rFonts w:ascii="Arial" w:hAnsi="Arial" w:cs="Arial"/>
          <w:sz w:val="20"/>
          <w:szCs w:val="20"/>
          <w:shd w:val="clear" w:color="auto" w:fill="FFFFFF"/>
        </w:rPr>
        <w:t xml:space="preserve">and </w:t>
      </w:r>
      <w:r w:rsidRPr="00DA55EF">
        <w:rPr>
          <w:rFonts w:ascii="Arial" w:hAnsi="Arial" w:cs="Arial"/>
          <w:b/>
          <w:bCs/>
          <w:sz w:val="20"/>
          <w:szCs w:val="20"/>
          <w:shd w:val="clear" w:color="auto" w:fill="FFFFFF"/>
        </w:rPr>
        <w:t>Women in the post-pandemic recovery: Preserving achievements, furthering progress</w:t>
      </w:r>
      <w:r w:rsidRPr="00DA55EF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A55EF">
        <w:rPr>
          <w:rFonts w:ascii="Arial" w:hAnsi="Arial" w:cs="Arial"/>
          <w:sz w:val="20"/>
          <w:szCs w:val="20"/>
          <w:shd w:val="clear" w:color="auto" w:fill="FFFFFF"/>
        </w:rPr>
        <w:t>The</w:t>
      </w:r>
      <w:r>
        <w:rPr>
          <w:rFonts w:ascii="Arial" w:hAnsi="Arial" w:cs="Arial"/>
          <w:sz w:val="20"/>
          <w:szCs w:val="20"/>
          <w:shd w:val="clear" w:color="auto" w:fill="FFFFFF"/>
        </w:rPr>
        <w:t>se</w:t>
      </w:r>
      <w:r w:rsidRPr="00DA55EF">
        <w:rPr>
          <w:rFonts w:ascii="Arial" w:hAnsi="Arial" w:cs="Arial"/>
          <w:sz w:val="20"/>
          <w:szCs w:val="20"/>
          <w:shd w:val="clear" w:color="auto" w:fill="FFFFFF"/>
        </w:rPr>
        <w:t xml:space="preserve"> debate sessions will follow </w:t>
      </w:r>
      <w:r w:rsidRPr="00CF3101">
        <w:rPr>
          <w:rFonts w:ascii="Arial" w:hAnsi="Arial" w:cs="Arial"/>
          <w:sz w:val="20"/>
          <w:szCs w:val="20"/>
          <w:shd w:val="clear" w:color="auto" w:fill="FFFFFF"/>
        </w:rPr>
        <w:t>an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 innovative format inspired by the Doha Debates as a way of stimulating lively exchange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 among the women Speakers </w:t>
      </w:r>
      <w:r>
        <w:rPr>
          <w:rFonts w:ascii="Arial" w:hAnsi="Arial" w:cs="Arial"/>
          <w:sz w:val="20"/>
          <w:szCs w:val="20"/>
          <w:shd w:val="clear" w:color="auto" w:fill="FFFFFF"/>
        </w:rPr>
        <w:t>and Presidents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>. The Doha Debate format involves focusing on controversial motion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, with </w:t>
      </w:r>
      <w:r>
        <w:rPr>
          <w:rFonts w:ascii="Arial" w:hAnsi="Arial" w:cs="Arial"/>
          <w:sz w:val="20"/>
          <w:szCs w:val="20"/>
          <w:shd w:val="clear" w:color="auto" w:fill="FFFFFF"/>
        </w:rPr>
        <w:t>some participants speaking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in </w:t>
      </w:r>
      <w:r w:rsidR="009E717F" w:rsidRPr="009E717F">
        <w:rPr>
          <w:rFonts w:ascii="Arial" w:hAnsi="Arial" w:cs="Arial"/>
          <w:sz w:val="20"/>
          <w:szCs w:val="20"/>
          <w:shd w:val="clear" w:color="auto" w:fill="FFFFFF"/>
        </w:rPr>
        <w:t>generally in agreement with the motion</w:t>
      </w:r>
      <w:r w:rsidR="009E717F">
        <w:rPr>
          <w:rFonts w:ascii="Arial" w:hAnsi="Arial" w:cs="Arial"/>
          <w:sz w:val="20"/>
          <w:szCs w:val="20"/>
          <w:shd w:val="clear" w:color="auto" w:fill="FFFFFF"/>
        </w:rPr>
        <w:t xml:space="preserve"> and others </w:t>
      </w:r>
      <w:r w:rsidR="009E717F" w:rsidRPr="009E717F">
        <w:rPr>
          <w:rFonts w:ascii="Arial" w:hAnsi="Arial" w:cs="Arial"/>
          <w:sz w:val="20"/>
          <w:szCs w:val="20"/>
          <w:shd w:val="clear" w:color="auto" w:fill="FFFFFF"/>
        </w:rPr>
        <w:t xml:space="preserve">holding views that differ from the motion 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A6CDFE1" w14:textId="7F2B1CDD" w:rsidR="00CF3101" w:rsidRDefault="00CF3101" w:rsidP="00CF3101">
      <w:pPr>
        <w:tabs>
          <w:tab w:val="right" w:pos="9639"/>
        </w:tabs>
        <w:rPr>
          <w:rFonts w:ascii="Arial" w:hAnsi="Arial" w:cs="Arial"/>
          <w:b/>
          <w:sz w:val="20"/>
          <w:szCs w:val="20"/>
        </w:rPr>
      </w:pPr>
    </w:p>
    <w:p w14:paraId="65F2F70C" w14:textId="48D14A1E" w:rsidR="00CF3101" w:rsidRDefault="008257E6" w:rsidP="00CF3101">
      <w:pPr>
        <w:tabs>
          <w:tab w:val="left" w:pos="851"/>
          <w:tab w:val="left" w:pos="2552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</w:t>
      </w:r>
      <w:r w:rsidR="00CF3101"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he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women </w:t>
      </w:r>
      <w:r w:rsidR="008F508E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8F508E"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peakers </w:t>
      </w:r>
      <w:r>
        <w:rPr>
          <w:rFonts w:ascii="Arial" w:hAnsi="Arial" w:cs="Arial"/>
          <w:sz w:val="20"/>
          <w:szCs w:val="20"/>
          <w:shd w:val="clear" w:color="auto" w:fill="FFFFFF"/>
        </w:rPr>
        <w:t>will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3101" w:rsidRPr="00237206">
        <w:rPr>
          <w:rFonts w:ascii="Arial" w:hAnsi="Arial" w:cs="Arial"/>
          <w:sz w:val="20"/>
          <w:szCs w:val="20"/>
          <w:shd w:val="clear" w:color="auto" w:fill="FFFFFF"/>
        </w:rPr>
        <w:t>present an outline of their arguments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and then </w:t>
      </w:r>
      <w:r w:rsidR="00CF3101"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the floor will be opened for comments. At the end of the debate, </w:t>
      </w:r>
      <w:r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3101" w:rsidRPr="00237206">
        <w:rPr>
          <w:rFonts w:ascii="Arial" w:hAnsi="Arial" w:cs="Arial"/>
          <w:sz w:val="20"/>
          <w:szCs w:val="20"/>
          <w:shd w:val="clear" w:color="auto" w:fill="FFFFFF"/>
        </w:rPr>
        <w:t xml:space="preserve">moderator will </w:t>
      </w:r>
      <w:r w:rsidR="00CF3101">
        <w:rPr>
          <w:rFonts w:ascii="Arial" w:hAnsi="Arial" w:cs="Arial"/>
          <w:sz w:val="20"/>
          <w:szCs w:val="20"/>
          <w:shd w:val="clear" w:color="auto" w:fill="FFFFFF"/>
        </w:rPr>
        <w:t xml:space="preserve">sum up key findings, conclusions and recommendations. </w:t>
      </w:r>
    </w:p>
    <w:p w14:paraId="4FB2C87F" w14:textId="77777777" w:rsidR="00CF3101" w:rsidRDefault="00CF3101" w:rsidP="00CF3101">
      <w:pPr>
        <w:tabs>
          <w:tab w:val="right" w:pos="9639"/>
        </w:tabs>
        <w:rPr>
          <w:rFonts w:ascii="Arial" w:hAnsi="Arial" w:cs="Arial"/>
          <w:b/>
          <w:sz w:val="20"/>
          <w:szCs w:val="20"/>
        </w:rPr>
      </w:pPr>
    </w:p>
    <w:p w14:paraId="26B0FFE2" w14:textId="0106AE1C" w:rsidR="008257E6" w:rsidRPr="002D18D9" w:rsidRDefault="00CF3101" w:rsidP="00CF3101">
      <w:pPr>
        <w:tabs>
          <w:tab w:val="right" w:pos="9639"/>
        </w:tabs>
        <w:rPr>
          <w:rFonts w:ascii="Arial" w:hAnsi="Arial" w:cs="Arial"/>
          <w:b/>
          <w:sz w:val="20"/>
          <w:szCs w:val="20"/>
        </w:rPr>
      </w:pPr>
      <w:r w:rsidRPr="002D18D9">
        <w:rPr>
          <w:rFonts w:ascii="Arial" w:hAnsi="Arial" w:cs="Arial"/>
          <w:b/>
          <w:sz w:val="20"/>
          <w:szCs w:val="20"/>
        </w:rPr>
        <w:t xml:space="preserve">Please indicate </w:t>
      </w:r>
      <w:r w:rsidR="00C82121">
        <w:rPr>
          <w:rFonts w:ascii="Arial" w:hAnsi="Arial" w:cs="Arial"/>
          <w:b/>
          <w:sz w:val="20"/>
          <w:szCs w:val="20"/>
        </w:rPr>
        <w:t xml:space="preserve">which </w:t>
      </w:r>
      <w:r w:rsidR="00C06C08" w:rsidRPr="002D18D9">
        <w:rPr>
          <w:rFonts w:ascii="Arial" w:hAnsi="Arial" w:cs="Arial"/>
          <w:b/>
          <w:sz w:val="20"/>
          <w:szCs w:val="20"/>
        </w:rPr>
        <w:t>of the proposed</w:t>
      </w:r>
      <w:r w:rsidRPr="002D18D9">
        <w:rPr>
          <w:rFonts w:ascii="Arial" w:hAnsi="Arial" w:cs="Arial"/>
          <w:b/>
          <w:sz w:val="20"/>
          <w:szCs w:val="20"/>
        </w:rPr>
        <w:t xml:space="preserve"> session</w:t>
      </w:r>
      <w:r w:rsidR="00DA55EF" w:rsidRPr="002D18D9">
        <w:rPr>
          <w:rFonts w:ascii="Arial" w:hAnsi="Arial" w:cs="Arial"/>
          <w:b/>
          <w:sz w:val="20"/>
          <w:szCs w:val="20"/>
        </w:rPr>
        <w:t>s</w:t>
      </w:r>
      <w:r w:rsidRPr="002D18D9">
        <w:rPr>
          <w:rFonts w:ascii="Arial" w:hAnsi="Arial" w:cs="Arial"/>
          <w:b/>
          <w:sz w:val="20"/>
          <w:szCs w:val="20"/>
        </w:rPr>
        <w:t xml:space="preserve"> </w:t>
      </w:r>
      <w:r w:rsidR="008257E6">
        <w:rPr>
          <w:rFonts w:ascii="Arial" w:hAnsi="Arial" w:cs="Arial"/>
          <w:b/>
          <w:sz w:val="20"/>
          <w:szCs w:val="20"/>
        </w:rPr>
        <w:t xml:space="preserve">as well as </w:t>
      </w:r>
      <w:r w:rsidR="00C82121">
        <w:rPr>
          <w:rFonts w:ascii="Arial" w:hAnsi="Arial" w:cs="Arial"/>
          <w:b/>
          <w:sz w:val="20"/>
          <w:szCs w:val="20"/>
        </w:rPr>
        <w:t xml:space="preserve">which of the </w:t>
      </w:r>
      <w:r w:rsidRPr="002D18D9">
        <w:rPr>
          <w:rFonts w:ascii="Arial" w:hAnsi="Arial" w:cs="Arial"/>
          <w:b/>
          <w:sz w:val="20"/>
          <w:szCs w:val="20"/>
        </w:rPr>
        <w:t xml:space="preserve">motions </w:t>
      </w:r>
      <w:r w:rsidR="00C82121" w:rsidRPr="00B86B39">
        <w:rPr>
          <w:rFonts w:ascii="Arial" w:hAnsi="Arial" w:cs="Arial"/>
          <w:b/>
          <w:sz w:val="20"/>
          <w:szCs w:val="20"/>
        </w:rPr>
        <w:t xml:space="preserve">(giving a preference from 1 to 3, 1 being your top choice) </w:t>
      </w:r>
      <w:r w:rsidRPr="002D18D9">
        <w:rPr>
          <w:rFonts w:ascii="Arial" w:hAnsi="Arial" w:cs="Arial"/>
          <w:b/>
          <w:sz w:val="20"/>
          <w:szCs w:val="20"/>
        </w:rPr>
        <w:t>you would like to contribute</w:t>
      </w:r>
      <w:r w:rsidR="00C82121">
        <w:rPr>
          <w:rFonts w:ascii="Arial" w:hAnsi="Arial" w:cs="Arial"/>
          <w:b/>
          <w:sz w:val="20"/>
          <w:szCs w:val="20"/>
        </w:rPr>
        <w:t xml:space="preserve"> to</w:t>
      </w:r>
      <w:r w:rsidRPr="002D18D9">
        <w:rPr>
          <w:rFonts w:ascii="Arial" w:hAnsi="Arial" w:cs="Arial"/>
          <w:b/>
          <w:sz w:val="20"/>
          <w:szCs w:val="20"/>
        </w:rPr>
        <w:t xml:space="preserve"> in the table below. </w:t>
      </w:r>
    </w:p>
    <w:p w14:paraId="34363346" w14:textId="77777777" w:rsidR="008257E6" w:rsidRDefault="008257E6" w:rsidP="00CF3101">
      <w:pPr>
        <w:tabs>
          <w:tab w:val="right" w:pos="9639"/>
        </w:tabs>
        <w:rPr>
          <w:rFonts w:ascii="Arial" w:hAnsi="Arial" w:cs="Arial"/>
          <w:bCs/>
          <w:sz w:val="20"/>
          <w:szCs w:val="20"/>
        </w:rPr>
      </w:pPr>
    </w:p>
    <w:p w14:paraId="18C29777" w14:textId="5680A270" w:rsidR="00CF3101" w:rsidRPr="00DA55EF" w:rsidRDefault="00CF3101" w:rsidP="00CF3101">
      <w:pPr>
        <w:tabs>
          <w:tab w:val="right" w:pos="9639"/>
        </w:tabs>
        <w:rPr>
          <w:rFonts w:ascii="Arial" w:hAnsi="Arial" w:cs="Arial"/>
          <w:bCs/>
          <w:sz w:val="20"/>
          <w:szCs w:val="20"/>
        </w:rPr>
      </w:pPr>
      <w:r w:rsidRPr="00DA55EF">
        <w:rPr>
          <w:rFonts w:ascii="Arial" w:hAnsi="Arial" w:cs="Arial"/>
          <w:bCs/>
          <w:sz w:val="20"/>
          <w:szCs w:val="20"/>
        </w:rPr>
        <w:t>Where possible, slot</w:t>
      </w:r>
      <w:r w:rsidR="008257E6">
        <w:rPr>
          <w:rFonts w:ascii="Arial" w:hAnsi="Arial" w:cs="Arial"/>
          <w:bCs/>
          <w:sz w:val="20"/>
          <w:szCs w:val="20"/>
        </w:rPr>
        <w:t>s will be allotted</w:t>
      </w:r>
      <w:r w:rsidRPr="00DA55EF">
        <w:rPr>
          <w:rFonts w:ascii="Arial" w:hAnsi="Arial" w:cs="Arial"/>
          <w:bCs/>
          <w:sz w:val="20"/>
          <w:szCs w:val="20"/>
        </w:rPr>
        <w:t xml:space="preserve"> according to stated preference, but the need to have a balanced mix of participants from across the world</w:t>
      </w:r>
      <w:r w:rsidR="008257E6" w:rsidRPr="008257E6">
        <w:rPr>
          <w:rFonts w:ascii="Arial" w:hAnsi="Arial" w:cs="Arial"/>
          <w:bCs/>
          <w:sz w:val="20"/>
          <w:szCs w:val="20"/>
        </w:rPr>
        <w:t xml:space="preserve"> </w:t>
      </w:r>
      <w:r w:rsidR="008257E6" w:rsidRPr="00DA55EF">
        <w:rPr>
          <w:rFonts w:ascii="Arial" w:hAnsi="Arial" w:cs="Arial"/>
          <w:bCs/>
          <w:sz w:val="20"/>
          <w:szCs w:val="20"/>
        </w:rPr>
        <w:t xml:space="preserve">will also </w:t>
      </w:r>
      <w:r w:rsidR="008257E6">
        <w:rPr>
          <w:rFonts w:ascii="Arial" w:hAnsi="Arial" w:cs="Arial"/>
          <w:bCs/>
          <w:sz w:val="20"/>
          <w:szCs w:val="20"/>
        </w:rPr>
        <w:t xml:space="preserve">be </w:t>
      </w:r>
      <w:r w:rsidR="008257E6" w:rsidRPr="00DA55EF">
        <w:rPr>
          <w:rFonts w:ascii="Arial" w:hAnsi="Arial" w:cs="Arial"/>
          <w:bCs/>
          <w:sz w:val="20"/>
          <w:szCs w:val="20"/>
        </w:rPr>
        <w:t>take</w:t>
      </w:r>
      <w:r w:rsidR="008257E6">
        <w:rPr>
          <w:rFonts w:ascii="Arial" w:hAnsi="Arial" w:cs="Arial"/>
          <w:bCs/>
          <w:sz w:val="20"/>
          <w:szCs w:val="20"/>
        </w:rPr>
        <w:t>n</w:t>
      </w:r>
      <w:r w:rsidR="008257E6" w:rsidRPr="00DA55EF">
        <w:rPr>
          <w:rFonts w:ascii="Arial" w:hAnsi="Arial" w:cs="Arial"/>
          <w:bCs/>
          <w:sz w:val="20"/>
          <w:szCs w:val="20"/>
        </w:rPr>
        <w:t xml:space="preserve"> into account</w:t>
      </w:r>
      <w:r w:rsidRPr="00DA55EF">
        <w:rPr>
          <w:rFonts w:ascii="Arial" w:hAnsi="Arial" w:cs="Arial"/>
          <w:bCs/>
          <w:sz w:val="20"/>
          <w:szCs w:val="20"/>
        </w:rPr>
        <w:t xml:space="preserve">. </w:t>
      </w:r>
      <w:r w:rsidR="008257E6">
        <w:rPr>
          <w:rFonts w:ascii="Arial" w:hAnsi="Arial" w:cs="Arial"/>
          <w:bCs/>
          <w:sz w:val="20"/>
          <w:szCs w:val="20"/>
        </w:rPr>
        <w:t xml:space="preserve">Please note that only live contributions will be allotted slots. </w:t>
      </w:r>
      <w:r w:rsidR="009E717F" w:rsidRPr="009E717F">
        <w:rPr>
          <w:rFonts w:ascii="Arial" w:hAnsi="Arial" w:cs="Arial"/>
          <w:bCs/>
          <w:sz w:val="20"/>
          <w:szCs w:val="20"/>
        </w:rPr>
        <w:t>Given the lively and interactive nature of the debates, pre-recorded contributions will not be shown during the proceedings but will be posted on the Summit website</w:t>
      </w:r>
      <w:r w:rsidR="00C82121">
        <w:rPr>
          <w:rFonts w:ascii="Arial" w:hAnsi="Arial" w:cs="Arial"/>
          <w:bCs/>
          <w:sz w:val="20"/>
          <w:szCs w:val="20"/>
        </w:rPr>
        <w:t>.</w:t>
      </w:r>
    </w:p>
    <w:p w14:paraId="7C397636" w14:textId="77777777" w:rsidR="00CF3101" w:rsidRDefault="00CF3101" w:rsidP="00CF3101">
      <w:pPr>
        <w:rPr>
          <w:rFonts w:ascii="Arial" w:hAnsi="Arial" w:cs="Arial"/>
          <w:b/>
          <w:sz w:val="20"/>
          <w:szCs w:val="20"/>
        </w:rPr>
      </w:pPr>
    </w:p>
    <w:p w14:paraId="58AA1069" w14:textId="1167A0B3" w:rsidR="00F90C69" w:rsidRPr="00FA7ED2" w:rsidRDefault="00CF3101" w:rsidP="00F90C69">
      <w:pPr>
        <w:tabs>
          <w:tab w:val="left" w:pos="851"/>
          <w:tab w:val="left" w:pos="2552"/>
        </w:tabs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DA55EF">
        <w:rPr>
          <w:rFonts w:ascii="Arial" w:hAnsi="Arial" w:cs="Arial"/>
          <w:b/>
          <w:sz w:val="20"/>
          <w:szCs w:val="20"/>
          <w:u w:val="single"/>
        </w:rPr>
        <w:t xml:space="preserve">Women Speakers </w:t>
      </w:r>
      <w:r w:rsidR="00C06C08">
        <w:rPr>
          <w:rFonts w:ascii="Arial" w:hAnsi="Arial" w:cs="Arial"/>
          <w:b/>
          <w:sz w:val="20"/>
          <w:szCs w:val="20"/>
          <w:u w:val="single"/>
        </w:rPr>
        <w:t>may contribute to motions (for or against) by making</w:t>
      </w:r>
      <w:r w:rsidRPr="00DA55EF">
        <w:rPr>
          <w:rFonts w:ascii="Arial" w:hAnsi="Arial" w:cs="Arial"/>
          <w:b/>
          <w:sz w:val="20"/>
          <w:szCs w:val="20"/>
          <w:u w:val="single"/>
        </w:rPr>
        <w:t xml:space="preserve"> a </w:t>
      </w:r>
      <w:r w:rsidR="00F90C69" w:rsidRPr="00DA55EF">
        <w:rPr>
          <w:rFonts w:ascii="Arial" w:hAnsi="Arial" w:cs="Arial"/>
          <w:b/>
          <w:sz w:val="20"/>
          <w:szCs w:val="20"/>
          <w:u w:val="single"/>
        </w:rPr>
        <w:t>three</w:t>
      </w:r>
      <w:r w:rsidRPr="00DA55EF">
        <w:rPr>
          <w:rFonts w:ascii="Arial" w:hAnsi="Arial" w:cs="Arial"/>
          <w:b/>
          <w:sz w:val="20"/>
          <w:szCs w:val="20"/>
          <w:u w:val="single"/>
        </w:rPr>
        <w:t>-minute (maximum) statement</w:t>
      </w:r>
      <w:r w:rsidRPr="007F240D">
        <w:rPr>
          <w:rFonts w:ascii="Arial" w:hAnsi="Arial" w:cs="Arial"/>
          <w:b/>
          <w:sz w:val="20"/>
          <w:szCs w:val="20"/>
        </w:rPr>
        <w:t xml:space="preserve">. </w:t>
      </w:r>
      <w:r w:rsidR="00F90C69" w:rsidRPr="00FA7ED2">
        <w:rPr>
          <w:rFonts w:ascii="Arial" w:hAnsi="Arial" w:cs="Arial"/>
          <w:sz w:val="20"/>
          <w:szCs w:val="20"/>
          <w:shd w:val="clear" w:color="auto" w:fill="FFFFFF"/>
        </w:rPr>
        <w:t>In addition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 xml:space="preserve"> to their contribution to one or </w:t>
      </w:r>
      <w:r w:rsidR="008257E6">
        <w:rPr>
          <w:rFonts w:ascii="Arial" w:hAnsi="Arial" w:cs="Arial"/>
          <w:sz w:val="20"/>
          <w:szCs w:val="20"/>
          <w:shd w:val="clear" w:color="auto" w:fill="FFFFFF"/>
        </w:rPr>
        <w:t xml:space="preserve">two 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>chosen motions,</w:t>
      </w:r>
      <w:r w:rsidR="00F90C69" w:rsidRPr="00FA7ED2">
        <w:rPr>
          <w:rFonts w:ascii="Arial" w:hAnsi="Arial" w:cs="Arial"/>
          <w:sz w:val="20"/>
          <w:szCs w:val="20"/>
          <w:shd w:val="clear" w:color="auto" w:fill="FFFFFF"/>
        </w:rPr>
        <w:t xml:space="preserve"> women Speakers 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="00F90C69" w:rsidRPr="00FA7E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F90C69" w:rsidRPr="00FA7ED2">
        <w:rPr>
          <w:rFonts w:ascii="Arial" w:hAnsi="Arial" w:cs="Arial"/>
          <w:sz w:val="20"/>
          <w:szCs w:val="20"/>
          <w:shd w:val="clear" w:color="auto" w:fill="FFFFFF"/>
        </w:rPr>
        <w:t>residents may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 xml:space="preserve"> also make spontaneous contributions by answering questions and making comments on </w:t>
      </w:r>
      <w:r w:rsidR="008257E6">
        <w:rPr>
          <w:rFonts w:ascii="Arial" w:hAnsi="Arial" w:cs="Arial"/>
          <w:sz w:val="20"/>
          <w:szCs w:val="20"/>
          <w:shd w:val="clear" w:color="auto" w:fill="FFFFFF"/>
        </w:rPr>
        <w:t xml:space="preserve">any of the other 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>motions being debated</w:t>
      </w:r>
      <w:r w:rsidR="00F90C69" w:rsidRPr="00FA7ED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0C69" w:rsidRPr="00DA55EF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Such </w:t>
      </w:r>
      <w:r w:rsidR="008257E6">
        <w:rPr>
          <w:rFonts w:ascii="Arial" w:hAnsi="Arial" w:cs="Arial"/>
          <w:sz w:val="20"/>
          <w:szCs w:val="20"/>
          <w:u w:val="single"/>
          <w:shd w:val="clear" w:color="auto" w:fill="FFFFFF"/>
        </w:rPr>
        <w:t>spontaneous</w:t>
      </w:r>
      <w:r w:rsidR="008257E6" w:rsidRPr="00DA55EF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</w:t>
      </w:r>
      <w:r w:rsidR="00F90C69" w:rsidRPr="00DA55EF">
        <w:rPr>
          <w:rFonts w:ascii="Arial" w:hAnsi="Arial" w:cs="Arial"/>
          <w:sz w:val="20"/>
          <w:szCs w:val="20"/>
          <w:u w:val="single"/>
          <w:shd w:val="clear" w:color="auto" w:fill="FFFFFF"/>
        </w:rPr>
        <w:t>contributions shall be limited to one minute each</w:t>
      </w:r>
      <w:r w:rsidR="00F90C6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07BA20F" w14:textId="77777777" w:rsidR="00CF3101" w:rsidRDefault="00CF3101" w:rsidP="00CF3101">
      <w:pPr>
        <w:tabs>
          <w:tab w:val="right" w:pos="9639"/>
        </w:tabs>
        <w:rPr>
          <w:rFonts w:ascii="Arial" w:hAnsi="Arial" w:cs="Arial"/>
          <w:b/>
          <w:sz w:val="20"/>
          <w:szCs w:val="20"/>
        </w:rPr>
      </w:pPr>
    </w:p>
    <w:p w14:paraId="7204D816" w14:textId="4F8CA72D" w:rsidR="00CF3101" w:rsidRPr="00DA4A24" w:rsidRDefault="00CF3101" w:rsidP="00CF31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</w:t>
      </w:r>
      <w:r w:rsidRPr="00DA4A24">
        <w:rPr>
          <w:rFonts w:ascii="Arial" w:hAnsi="Arial" w:cs="Arial"/>
          <w:b/>
          <w:sz w:val="20"/>
          <w:szCs w:val="20"/>
        </w:rPr>
        <w:t xml:space="preserve">return </w:t>
      </w:r>
      <w:r>
        <w:rPr>
          <w:rFonts w:ascii="Arial" w:hAnsi="Arial" w:cs="Arial"/>
          <w:b/>
          <w:sz w:val="20"/>
          <w:szCs w:val="20"/>
        </w:rPr>
        <w:t xml:space="preserve">this sign-up form by </w:t>
      </w:r>
      <w:r w:rsidRPr="00DA55EF">
        <w:rPr>
          <w:rFonts w:ascii="Arial" w:hAnsi="Arial" w:cs="Arial"/>
          <w:b/>
          <w:bCs/>
          <w:sz w:val="20"/>
          <w:szCs w:val="20"/>
        </w:rPr>
        <w:t>1 August 202</w:t>
      </w:r>
      <w:r w:rsidR="0013481D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EE2BE80" w14:textId="77777777" w:rsidR="00CF3101" w:rsidRPr="00DA55EF" w:rsidRDefault="00CF3101" w:rsidP="00CF3101">
      <w:pPr>
        <w:tabs>
          <w:tab w:val="right" w:pos="9639"/>
        </w:tabs>
        <w:rPr>
          <w:rFonts w:ascii="Arial" w:hAnsi="Arial" w:cs="Arial"/>
          <w:b/>
          <w:sz w:val="8"/>
          <w:szCs w:val="8"/>
        </w:rPr>
      </w:pPr>
    </w:p>
    <w:tbl>
      <w:tblPr>
        <w:tblW w:w="10873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399"/>
        <w:gridCol w:w="8474"/>
      </w:tblGrid>
      <w:tr w:rsidR="00CF3101" w:rsidRPr="00DA4A24" w14:paraId="3F22F250" w14:textId="77777777" w:rsidTr="00DA55EF">
        <w:trPr>
          <w:trHeight w:val="268"/>
        </w:trPr>
        <w:tc>
          <w:tcPr>
            <w:tcW w:w="10873" w:type="dxa"/>
            <w:gridSpan w:val="2"/>
            <w:shd w:val="clear" w:color="auto" w:fill="auto"/>
            <w:vAlign w:val="center"/>
          </w:tcPr>
          <w:p w14:paraId="1BB30DBE" w14:textId="77777777" w:rsidR="00CF3101" w:rsidRPr="0050059D" w:rsidRDefault="00CF3101" w:rsidP="00215D43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/>
              </w:rPr>
            </w:pPr>
            <w:r w:rsidRPr="0050059D">
              <w:rPr>
                <w:rFonts w:ascii="Arial" w:hAnsi="Arial" w:cs="Arial"/>
                <w:b/>
              </w:rPr>
              <w:t>Sign-up</w:t>
            </w:r>
          </w:p>
        </w:tc>
      </w:tr>
      <w:tr w:rsidR="00CF3101" w:rsidRPr="00DA4A24" w14:paraId="31A149C6" w14:textId="77777777" w:rsidTr="00DA55EF">
        <w:tc>
          <w:tcPr>
            <w:tcW w:w="2399" w:type="dxa"/>
            <w:shd w:val="clear" w:color="auto" w:fill="auto"/>
            <w:vAlign w:val="bottom"/>
          </w:tcPr>
          <w:p w14:paraId="3AB6BB0F" w14:textId="77777777" w:rsidR="00CF3101" w:rsidRPr="00DA4A24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A4A24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8474" w:type="dxa"/>
            <w:shd w:val="clear" w:color="auto" w:fill="auto"/>
            <w:vAlign w:val="bottom"/>
          </w:tcPr>
          <w:p w14:paraId="0F32F9AE" w14:textId="77777777" w:rsidR="00CF3101" w:rsidRPr="00DA4A24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F3101" w:rsidRPr="00DA4A24" w14:paraId="230FCC29" w14:textId="77777777" w:rsidTr="00DA55EF">
        <w:tc>
          <w:tcPr>
            <w:tcW w:w="2399" w:type="dxa"/>
            <w:shd w:val="clear" w:color="auto" w:fill="auto"/>
            <w:vAlign w:val="bottom"/>
          </w:tcPr>
          <w:p w14:paraId="1398084D" w14:textId="77777777" w:rsidR="00CF3101" w:rsidRPr="00DA4A24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Chamber</w:t>
            </w:r>
          </w:p>
        </w:tc>
        <w:tc>
          <w:tcPr>
            <w:tcW w:w="8474" w:type="dxa"/>
            <w:shd w:val="clear" w:color="auto" w:fill="auto"/>
            <w:vAlign w:val="bottom"/>
          </w:tcPr>
          <w:p w14:paraId="4A831D81" w14:textId="77777777" w:rsidR="00CF3101" w:rsidRPr="00DA4A24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F3101" w:rsidRPr="00DA4A24" w14:paraId="2ABDF979" w14:textId="77777777" w:rsidTr="00DA55EF">
        <w:tc>
          <w:tcPr>
            <w:tcW w:w="2399" w:type="dxa"/>
            <w:shd w:val="clear" w:color="auto" w:fill="auto"/>
            <w:vAlign w:val="bottom"/>
          </w:tcPr>
          <w:p w14:paraId="301802C2" w14:textId="77777777" w:rsidR="00CF3101" w:rsidRPr="00F70E35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70E35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8474" w:type="dxa"/>
            <w:shd w:val="clear" w:color="auto" w:fill="auto"/>
            <w:vAlign w:val="bottom"/>
          </w:tcPr>
          <w:p w14:paraId="242E995B" w14:textId="77777777" w:rsidR="00CF3101" w:rsidRPr="00DA4A24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F3101" w:rsidRPr="00DA4A24" w14:paraId="7F4322FD" w14:textId="77777777" w:rsidTr="00DA55EF">
        <w:tc>
          <w:tcPr>
            <w:tcW w:w="2399" w:type="dxa"/>
            <w:shd w:val="clear" w:color="auto" w:fill="auto"/>
            <w:vAlign w:val="bottom"/>
          </w:tcPr>
          <w:p w14:paraId="55186063" w14:textId="77777777" w:rsidR="00CF3101" w:rsidRPr="00DA4A24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8474" w:type="dxa"/>
            <w:shd w:val="clear" w:color="auto" w:fill="auto"/>
            <w:vAlign w:val="bottom"/>
          </w:tcPr>
          <w:p w14:paraId="2336901B" w14:textId="77777777" w:rsidR="00CF3101" w:rsidRPr="00DA4A24" w:rsidRDefault="00CF3101" w:rsidP="00215D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C5E8E0D" w14:textId="346DCB25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5BD4AAF2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731711C5" w14:textId="451F3097" w:rsidR="0083721C" w:rsidRDefault="0083721C" w:rsidP="00CF31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tick the </w:t>
      </w:r>
      <w:r w:rsidRPr="002D18D9">
        <w:rPr>
          <w:rFonts w:ascii="Arial" w:hAnsi="Arial" w:cs="Arial"/>
          <w:b/>
          <w:bCs/>
          <w:sz w:val="20"/>
          <w:szCs w:val="20"/>
        </w:rPr>
        <w:t>session</w:t>
      </w:r>
      <w:r w:rsidR="008257E6">
        <w:rPr>
          <w:rFonts w:ascii="Arial" w:hAnsi="Arial" w:cs="Arial"/>
          <w:b/>
          <w:bCs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 xml:space="preserve"> in which you would like to </w:t>
      </w:r>
      <w:r w:rsidR="008257E6">
        <w:rPr>
          <w:rFonts w:ascii="Arial" w:hAnsi="Arial" w:cs="Arial"/>
          <w:sz w:val="20"/>
          <w:szCs w:val="20"/>
        </w:rPr>
        <w:t xml:space="preserve">make a </w:t>
      </w:r>
      <w:r w:rsidR="008F508E">
        <w:rPr>
          <w:rFonts w:ascii="Arial" w:hAnsi="Arial" w:cs="Arial"/>
          <w:sz w:val="20"/>
          <w:szCs w:val="20"/>
        </w:rPr>
        <w:t>three-</w:t>
      </w:r>
      <w:r w:rsidR="00B15C4C">
        <w:rPr>
          <w:rFonts w:ascii="Arial" w:hAnsi="Arial" w:cs="Arial"/>
          <w:sz w:val="20"/>
          <w:szCs w:val="20"/>
        </w:rPr>
        <w:t>minute</w:t>
      </w:r>
      <w:r w:rsidR="008257E6">
        <w:rPr>
          <w:rFonts w:ascii="Arial" w:hAnsi="Arial" w:cs="Arial"/>
          <w:sz w:val="20"/>
          <w:szCs w:val="20"/>
        </w:rPr>
        <w:t xml:space="preserve"> contribution live</w:t>
      </w:r>
      <w:r>
        <w:rPr>
          <w:rFonts w:ascii="Arial" w:hAnsi="Arial" w:cs="Arial"/>
          <w:sz w:val="20"/>
          <w:szCs w:val="20"/>
        </w:rPr>
        <w:t xml:space="preserve"> during the proceedings of the Summit of </w:t>
      </w:r>
      <w:r w:rsidR="008F508E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omen Speakers of </w:t>
      </w:r>
      <w:r w:rsidR="008F508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arliaments: </w:t>
      </w:r>
    </w:p>
    <w:p w14:paraId="5C91067C" w14:textId="77777777" w:rsidR="0083721C" w:rsidRPr="002D18D9" w:rsidRDefault="0083721C" w:rsidP="00CF3101">
      <w:pPr>
        <w:rPr>
          <w:rFonts w:ascii="Arial" w:hAnsi="Arial" w:cs="Arial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3721C" w14:paraId="09777CFE" w14:textId="77777777" w:rsidTr="002D18D9">
        <w:tc>
          <w:tcPr>
            <w:tcW w:w="562" w:type="dxa"/>
          </w:tcPr>
          <w:p w14:paraId="2A6C6EA8" w14:textId="77777777" w:rsidR="0083721C" w:rsidRDefault="0083721C" w:rsidP="00837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0" w:type="dxa"/>
          </w:tcPr>
          <w:p w14:paraId="1CDDF11C" w14:textId="77777777" w:rsidR="0083721C" w:rsidRPr="00497C65" w:rsidRDefault="0083721C" w:rsidP="0083721C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Session 1: Women in the pandemic: A tribute to everyday heroes</w:t>
            </w:r>
          </w:p>
        </w:tc>
      </w:tr>
      <w:tr w:rsidR="0083721C" w14:paraId="650964D2" w14:textId="77777777" w:rsidTr="002D18D9">
        <w:tc>
          <w:tcPr>
            <w:tcW w:w="562" w:type="dxa"/>
          </w:tcPr>
          <w:p w14:paraId="4802CA21" w14:textId="77777777" w:rsidR="0083721C" w:rsidRDefault="0083721C" w:rsidP="00837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0" w:type="dxa"/>
          </w:tcPr>
          <w:p w14:paraId="2E11341F" w14:textId="36E2D1F3" w:rsidR="0083721C" w:rsidRPr="00497C65" w:rsidRDefault="0083721C" w:rsidP="0083721C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Session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2: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Women in the post-pandemic recovery: Preserving achievements, furthering progress</w:t>
            </w:r>
          </w:p>
        </w:tc>
      </w:tr>
    </w:tbl>
    <w:p w14:paraId="17F37483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27EB77C8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4A3CCDD6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47F33CB4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361A1822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409A4CE5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53CE6453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00CD8046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39EF247A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78B1CC7D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65D65CE3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4ED6DB45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4FFD2EDD" w14:textId="77777777" w:rsidR="0083721C" w:rsidRDefault="0083721C" w:rsidP="00CF3101">
      <w:pPr>
        <w:rPr>
          <w:rFonts w:ascii="Arial" w:hAnsi="Arial" w:cs="Arial"/>
          <w:sz w:val="20"/>
          <w:szCs w:val="20"/>
        </w:rPr>
      </w:pPr>
    </w:p>
    <w:p w14:paraId="226C1EDD" w14:textId="7909D88C" w:rsidR="00D4503B" w:rsidRPr="002D18D9" w:rsidRDefault="00DC10CC" w:rsidP="00CF3101">
      <w:pPr>
        <w:rPr>
          <w:rFonts w:ascii="Arial" w:hAnsi="Arial" w:cs="Arial"/>
          <w:b/>
          <w:bCs/>
          <w:sz w:val="20"/>
          <w:szCs w:val="20"/>
        </w:rPr>
      </w:pPr>
      <w:r w:rsidRPr="002D18D9">
        <w:rPr>
          <w:rFonts w:ascii="Arial" w:hAnsi="Arial" w:cs="Arial"/>
          <w:b/>
          <w:bCs/>
          <w:sz w:val="20"/>
          <w:szCs w:val="20"/>
        </w:rPr>
        <w:t>P</w:t>
      </w:r>
      <w:r w:rsidR="00D4503B" w:rsidRPr="002D18D9">
        <w:rPr>
          <w:rFonts w:ascii="Arial" w:hAnsi="Arial" w:cs="Arial"/>
          <w:b/>
          <w:bCs/>
          <w:sz w:val="20"/>
          <w:szCs w:val="20"/>
        </w:rPr>
        <w:t xml:space="preserve">lease indicate </w:t>
      </w:r>
      <w:r w:rsidR="00B15C4C" w:rsidRPr="002D18D9">
        <w:rPr>
          <w:rFonts w:ascii="Arial" w:hAnsi="Arial" w:cs="Arial"/>
          <w:b/>
          <w:bCs/>
          <w:sz w:val="20"/>
          <w:szCs w:val="20"/>
        </w:rPr>
        <w:t xml:space="preserve">in order of preference (from 1 to 3, 1 being your top choice) </w:t>
      </w:r>
      <w:r w:rsidR="00D4503B" w:rsidRPr="002D18D9">
        <w:rPr>
          <w:rFonts w:ascii="Arial" w:hAnsi="Arial" w:cs="Arial"/>
          <w:b/>
          <w:bCs/>
          <w:sz w:val="20"/>
          <w:szCs w:val="20"/>
        </w:rPr>
        <w:t xml:space="preserve">the motions to which you would like to contribute </w:t>
      </w:r>
      <w:r w:rsidR="00B15C4C" w:rsidRPr="002D18D9">
        <w:rPr>
          <w:rFonts w:ascii="Arial" w:hAnsi="Arial" w:cs="Arial"/>
          <w:b/>
          <w:bCs/>
          <w:sz w:val="20"/>
          <w:szCs w:val="20"/>
        </w:rPr>
        <w:t xml:space="preserve">a </w:t>
      </w:r>
      <w:r w:rsidR="008F508E">
        <w:rPr>
          <w:rFonts w:ascii="Arial" w:hAnsi="Arial" w:cs="Arial"/>
          <w:b/>
          <w:bCs/>
          <w:sz w:val="20"/>
          <w:szCs w:val="20"/>
        </w:rPr>
        <w:t>three-</w:t>
      </w:r>
      <w:r w:rsidR="00B15C4C" w:rsidRPr="002D18D9">
        <w:rPr>
          <w:rFonts w:ascii="Arial" w:hAnsi="Arial" w:cs="Arial"/>
          <w:b/>
          <w:bCs/>
          <w:sz w:val="20"/>
          <w:szCs w:val="20"/>
        </w:rPr>
        <w:t xml:space="preserve">minute statement in </w:t>
      </w:r>
      <w:r w:rsidR="009E717F">
        <w:rPr>
          <w:rFonts w:ascii="Arial" w:hAnsi="Arial" w:cs="Arial"/>
          <w:b/>
          <w:bCs/>
          <w:sz w:val="20"/>
          <w:szCs w:val="20"/>
        </w:rPr>
        <w:t>agreement</w:t>
      </w:r>
      <w:r w:rsidR="00B15C4C" w:rsidRPr="002D18D9">
        <w:rPr>
          <w:rFonts w:ascii="Arial" w:hAnsi="Arial" w:cs="Arial"/>
          <w:b/>
          <w:bCs/>
          <w:sz w:val="20"/>
          <w:szCs w:val="20"/>
        </w:rPr>
        <w:t xml:space="preserve"> </w:t>
      </w:r>
      <w:r w:rsidR="009E717F">
        <w:rPr>
          <w:rFonts w:ascii="Arial" w:hAnsi="Arial" w:cs="Arial"/>
          <w:b/>
          <w:bCs/>
          <w:sz w:val="20"/>
          <w:szCs w:val="20"/>
        </w:rPr>
        <w:t xml:space="preserve">with </w:t>
      </w:r>
      <w:r w:rsidR="00B15C4C" w:rsidRPr="002D18D9">
        <w:rPr>
          <w:rFonts w:ascii="Arial" w:hAnsi="Arial" w:cs="Arial"/>
          <w:b/>
          <w:bCs/>
          <w:sz w:val="20"/>
          <w:szCs w:val="20"/>
        </w:rPr>
        <w:t>or</w:t>
      </w:r>
      <w:r w:rsidR="009E717F">
        <w:rPr>
          <w:rFonts w:ascii="Arial" w:hAnsi="Arial" w:cs="Arial"/>
          <w:b/>
          <w:bCs/>
          <w:sz w:val="20"/>
          <w:szCs w:val="20"/>
        </w:rPr>
        <w:t xml:space="preserve"> </w:t>
      </w:r>
      <w:r w:rsidR="009E717F" w:rsidRPr="009E717F">
        <w:rPr>
          <w:rFonts w:ascii="Arial" w:hAnsi="Arial" w:cs="Arial"/>
          <w:b/>
          <w:bCs/>
          <w:sz w:val="20"/>
          <w:szCs w:val="20"/>
        </w:rPr>
        <w:t xml:space="preserve">with views that differ </w:t>
      </w:r>
      <w:r w:rsidRPr="002D18D9">
        <w:rPr>
          <w:rFonts w:ascii="Arial" w:hAnsi="Arial" w:cs="Arial"/>
          <w:b/>
          <w:bCs/>
          <w:sz w:val="20"/>
          <w:szCs w:val="20"/>
        </w:rPr>
        <w:t xml:space="preserve">(using A in </w:t>
      </w:r>
      <w:r w:rsidR="009E717F">
        <w:rPr>
          <w:rFonts w:ascii="Arial" w:hAnsi="Arial" w:cs="Arial"/>
          <w:b/>
          <w:bCs/>
          <w:sz w:val="20"/>
          <w:szCs w:val="20"/>
        </w:rPr>
        <w:t>agreement</w:t>
      </w:r>
      <w:r w:rsidRPr="002D18D9">
        <w:rPr>
          <w:rFonts w:ascii="Arial" w:hAnsi="Arial" w:cs="Arial"/>
          <w:b/>
          <w:bCs/>
          <w:sz w:val="20"/>
          <w:szCs w:val="20"/>
        </w:rPr>
        <w:t xml:space="preserve"> and B </w:t>
      </w:r>
      <w:r w:rsidR="009E717F">
        <w:rPr>
          <w:rFonts w:ascii="Arial" w:hAnsi="Arial" w:cs="Arial"/>
          <w:b/>
          <w:bCs/>
          <w:sz w:val="20"/>
          <w:szCs w:val="20"/>
        </w:rPr>
        <w:t>with differing views</w:t>
      </w:r>
      <w:r w:rsidRPr="002D18D9">
        <w:rPr>
          <w:rFonts w:ascii="Arial" w:hAnsi="Arial" w:cs="Arial"/>
          <w:b/>
          <w:bCs/>
          <w:sz w:val="20"/>
          <w:szCs w:val="20"/>
        </w:rPr>
        <w:t>)</w:t>
      </w:r>
      <w:r w:rsidR="00B15C4C" w:rsidRPr="002D18D9">
        <w:rPr>
          <w:rFonts w:ascii="Arial" w:hAnsi="Arial" w:cs="Arial"/>
          <w:b/>
          <w:bCs/>
          <w:sz w:val="20"/>
          <w:szCs w:val="20"/>
        </w:rPr>
        <w:t>:</w:t>
      </w:r>
    </w:p>
    <w:p w14:paraId="544E1BCF" w14:textId="09C57996" w:rsidR="008D1A02" w:rsidRDefault="008D1A02" w:rsidP="00CF3101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33"/>
        <w:tblOverlap w:val="never"/>
        <w:tblW w:w="110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16"/>
        <w:gridCol w:w="1239"/>
        <w:gridCol w:w="8430"/>
      </w:tblGrid>
      <w:tr w:rsidR="00C06C08" w:rsidRPr="00DA4A24" w14:paraId="3550AE75" w14:textId="77777777" w:rsidTr="00DA55EF">
        <w:trPr>
          <w:trHeight w:val="359"/>
        </w:trPr>
        <w:tc>
          <w:tcPr>
            <w:tcW w:w="984" w:type="dxa"/>
          </w:tcPr>
          <w:p w14:paraId="15B389D6" w14:textId="5A99107C" w:rsidR="00B15C4C" w:rsidRPr="00FA1106" w:rsidRDefault="00B15C4C" w:rsidP="00CF31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Contribution in</w:t>
            </w:r>
            <w:r w:rsidR="00DC10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35A8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  <w:r w:rsidR="00DC10CC" w:rsidRPr="00FA1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94D0D" w:rsidRPr="00FA1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(A) / </w:t>
            </w:r>
            <w:r w:rsidR="00F335A8">
              <w:rPr>
                <w:rFonts w:ascii="Arial" w:hAnsi="Arial" w:cs="Arial"/>
                <w:b/>
                <w:bCs/>
                <w:sz w:val="20"/>
                <w:szCs w:val="20"/>
              </w:rPr>
              <w:t>With differing views</w:t>
            </w:r>
            <w:r w:rsidR="00DC10CC" w:rsidRPr="00FA1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94D0D" w:rsidRPr="00FA110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F94D0D" w:rsidRPr="00FA110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5" w:type="dxa"/>
            <w:vAlign w:val="center"/>
          </w:tcPr>
          <w:p w14:paraId="08D1CA3D" w14:textId="33167A33" w:rsidR="00C06C08" w:rsidRPr="00FA1106" w:rsidRDefault="00B15C4C" w:rsidP="00CF31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Rate motions by p</w:t>
            </w:r>
            <w:r w:rsidRPr="00FA1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reference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 to 3)</w:t>
            </w:r>
          </w:p>
        </w:tc>
        <w:tc>
          <w:tcPr>
            <w:tcW w:w="8906" w:type="dxa"/>
            <w:vAlign w:val="center"/>
          </w:tcPr>
          <w:p w14:paraId="750F07F7" w14:textId="77777777" w:rsidR="00461C38" w:rsidRPr="00FA1106" w:rsidRDefault="00C06C08" w:rsidP="00461C38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Session 1: </w:t>
            </w:r>
          </w:p>
          <w:p w14:paraId="73483CC8" w14:textId="31787436" w:rsidR="00C06C08" w:rsidRPr="00DA55EF" w:rsidRDefault="00C06C08" w:rsidP="00461C38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Women in the pandemic: A tribute to everyday heroes</w:t>
            </w:r>
          </w:p>
        </w:tc>
      </w:tr>
      <w:tr w:rsidR="00C06C08" w:rsidRPr="00DA4A24" w14:paraId="4ACB63F6" w14:textId="77777777" w:rsidTr="00DA55EF">
        <w:trPr>
          <w:trHeight w:val="359"/>
        </w:trPr>
        <w:tc>
          <w:tcPr>
            <w:tcW w:w="984" w:type="dxa"/>
          </w:tcPr>
          <w:p w14:paraId="6F027D5F" w14:textId="77777777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6467C4BE" w14:textId="23BB99A8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vAlign w:val="center"/>
          </w:tcPr>
          <w:p w14:paraId="7BF395EB" w14:textId="5DB9EFE1" w:rsidR="00C06C08" w:rsidRPr="00DA55EF" w:rsidRDefault="00F94D0D" w:rsidP="008F508E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Motion</w:t>
            </w:r>
            <w:r w:rsidR="00C06C08" w:rsidRPr="003A5D9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1: </w:t>
            </w:r>
            <w:r w:rsidR="00DC10CC" w:rsidRPr="002D18D9">
              <w:rPr>
                <w:rFonts w:ascii="Arial" w:hAnsi="Arial" w:cs="Arial"/>
                <w:sz w:val="20"/>
                <w:szCs w:val="20"/>
              </w:rPr>
              <w:t xml:space="preserve">Women working on the front lines </w:t>
            </w:r>
            <w:r w:rsidR="00DC10CC">
              <w:rPr>
                <w:rFonts w:ascii="Arial" w:hAnsi="Arial" w:cs="Arial"/>
                <w:sz w:val="20"/>
                <w:szCs w:val="20"/>
              </w:rPr>
              <w:t>during</w:t>
            </w:r>
            <w:r w:rsidR="00DC10CC" w:rsidRPr="002D18D9">
              <w:rPr>
                <w:rFonts w:ascii="Arial" w:hAnsi="Arial" w:cs="Arial"/>
                <w:sz w:val="20"/>
                <w:szCs w:val="20"/>
              </w:rPr>
              <w:t xml:space="preserve"> the COVID-19 pandemic are more effective </w:t>
            </w:r>
            <w:r w:rsidR="00F77EA4">
              <w:rPr>
                <w:rFonts w:ascii="Arial" w:hAnsi="Arial" w:cs="Arial"/>
                <w:sz w:val="20"/>
                <w:szCs w:val="20"/>
              </w:rPr>
              <w:t>in providing</w:t>
            </w:r>
            <w:r w:rsidR="00DC10CC" w:rsidRPr="002D18D9">
              <w:rPr>
                <w:rFonts w:ascii="Arial" w:hAnsi="Arial" w:cs="Arial"/>
                <w:sz w:val="20"/>
                <w:szCs w:val="20"/>
              </w:rPr>
              <w:t xml:space="preserve"> care and service</w:t>
            </w:r>
            <w:r w:rsidR="00F77EA4">
              <w:rPr>
                <w:rFonts w:ascii="Arial" w:hAnsi="Arial" w:cs="Arial"/>
                <w:sz w:val="20"/>
                <w:szCs w:val="20"/>
              </w:rPr>
              <w:t>s</w:t>
            </w:r>
            <w:r w:rsidR="00DC10CC" w:rsidRPr="002D18D9">
              <w:rPr>
                <w:rFonts w:ascii="Arial" w:hAnsi="Arial" w:cs="Arial"/>
                <w:sz w:val="20"/>
                <w:szCs w:val="20"/>
              </w:rPr>
              <w:t xml:space="preserve"> than men in the same field</w:t>
            </w:r>
          </w:p>
        </w:tc>
      </w:tr>
      <w:tr w:rsidR="00C06C08" w:rsidRPr="00DA4A24" w14:paraId="7217D754" w14:textId="77777777" w:rsidTr="00DA55EF">
        <w:trPr>
          <w:trHeight w:val="359"/>
        </w:trPr>
        <w:tc>
          <w:tcPr>
            <w:tcW w:w="984" w:type="dxa"/>
          </w:tcPr>
          <w:p w14:paraId="4063388A" w14:textId="77777777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77C6BD7D" w14:textId="4D90A052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vAlign w:val="center"/>
          </w:tcPr>
          <w:p w14:paraId="1E605E8C" w14:textId="41347716" w:rsidR="00C06C08" w:rsidRPr="00DA55EF" w:rsidRDefault="00F94D0D" w:rsidP="00DA55EF">
            <w:pPr>
              <w:pStyle w:val="Default"/>
              <w:rPr>
                <w:lang w:val="en-US"/>
              </w:rPr>
            </w:pPr>
            <w:r w:rsidRPr="00DA55EF">
              <w:rPr>
                <w:iCs/>
                <w:sz w:val="20"/>
                <w:szCs w:val="20"/>
                <w:lang w:val="en-US"/>
              </w:rPr>
              <w:t>Motion</w:t>
            </w:r>
            <w:r w:rsidR="00C06C08" w:rsidRPr="00DA55EF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C06C08" w:rsidRPr="00DA55EF">
              <w:rPr>
                <w:sz w:val="20"/>
                <w:szCs w:val="20"/>
                <w:lang w:val="en-GB"/>
              </w:rPr>
              <w:t>2:</w:t>
            </w:r>
            <w:r w:rsidR="00C06C08" w:rsidRPr="00DA55EF">
              <w:rPr>
                <w:lang w:val="en-US"/>
              </w:rPr>
              <w:t xml:space="preserve"> </w:t>
            </w:r>
            <w:r w:rsidRPr="00DA55EF">
              <w:rPr>
                <w:sz w:val="20"/>
                <w:szCs w:val="20"/>
                <w:lang w:val="en-US"/>
              </w:rPr>
              <w:t xml:space="preserve">Women’s care work at home should be paid an hourly wage based on the national minimum wage </w:t>
            </w:r>
          </w:p>
        </w:tc>
      </w:tr>
      <w:tr w:rsidR="00C06C08" w:rsidRPr="00DA4A24" w14:paraId="3D5BD922" w14:textId="77777777" w:rsidTr="00DA55EF">
        <w:trPr>
          <w:trHeight w:val="359"/>
        </w:trPr>
        <w:tc>
          <w:tcPr>
            <w:tcW w:w="984" w:type="dxa"/>
          </w:tcPr>
          <w:p w14:paraId="061C4B78" w14:textId="77777777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17ACB3BE" w14:textId="397CDC4D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vAlign w:val="center"/>
          </w:tcPr>
          <w:p w14:paraId="57784E2C" w14:textId="0A94F413" w:rsidR="00C06C08" w:rsidRPr="003A5D95" w:rsidRDefault="00F94D0D" w:rsidP="00CF3101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Motion</w:t>
            </w:r>
            <w:r w:rsidR="00C06C08" w:rsidRPr="003A5D9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="00C06C08" w:rsidRPr="003A5D95">
              <w:rPr>
                <w:rFonts w:ascii="Arial" w:hAnsi="Arial" w:cs="Arial"/>
                <w:iCs/>
                <w:sz w:val="20"/>
                <w:szCs w:val="20"/>
              </w:rPr>
              <w:t xml:space="preserve">3: </w:t>
            </w:r>
            <w:r w:rsidRPr="00F94D0D">
              <w:rPr>
                <w:rFonts w:ascii="Arial" w:hAnsi="Arial" w:cs="Arial"/>
                <w:iCs/>
                <w:sz w:val="20"/>
                <w:szCs w:val="20"/>
              </w:rPr>
              <w:t>Today, 60 per cent of women are not covered by any type of social protection. By 2030, universal and gender-responsive social protection systems will be available for everyone</w:t>
            </w:r>
          </w:p>
        </w:tc>
      </w:tr>
      <w:tr w:rsidR="00C06C08" w:rsidRPr="00DA4A24" w14:paraId="4DDA598F" w14:textId="77777777" w:rsidTr="00DA55EF">
        <w:trPr>
          <w:trHeight w:val="359"/>
        </w:trPr>
        <w:tc>
          <w:tcPr>
            <w:tcW w:w="984" w:type="dxa"/>
          </w:tcPr>
          <w:p w14:paraId="2937C988" w14:textId="77777777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07A5BD74" w14:textId="0687F7BD" w:rsidR="00C06C08" w:rsidRPr="00DA4A24" w:rsidRDefault="00C06C08" w:rsidP="00CF31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vAlign w:val="center"/>
          </w:tcPr>
          <w:p w14:paraId="7C61C548" w14:textId="0F643494" w:rsidR="00C06C08" w:rsidRPr="00107F31" w:rsidRDefault="00C06C08" w:rsidP="00CF3101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 not wish to </w:t>
            </w:r>
            <w:r w:rsidR="00DC10CC">
              <w:rPr>
                <w:rFonts w:ascii="Arial" w:hAnsi="Arial" w:cs="Arial"/>
                <w:iCs/>
                <w:sz w:val="20"/>
                <w:szCs w:val="20"/>
              </w:rPr>
              <w:t>make a statement (in this case, you can still contribute by making spontaneous interventions limited to one minute each)</w:t>
            </w:r>
          </w:p>
        </w:tc>
      </w:tr>
    </w:tbl>
    <w:p w14:paraId="5F134207" w14:textId="5706C5C2" w:rsidR="00CF3101" w:rsidRDefault="00CF3101" w:rsidP="00CF3101">
      <w:pPr>
        <w:rPr>
          <w:rFonts w:ascii="Arial" w:hAnsi="Arial" w:cs="Arial"/>
          <w:b/>
          <w:bCs/>
          <w:sz w:val="20"/>
          <w:szCs w:val="20"/>
        </w:rPr>
      </w:pPr>
    </w:p>
    <w:p w14:paraId="39DD996A" w14:textId="05534D9B" w:rsidR="00D4503B" w:rsidRDefault="00D4503B" w:rsidP="00CF310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33"/>
        <w:tblOverlap w:val="never"/>
        <w:tblW w:w="110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50"/>
        <w:gridCol w:w="1250"/>
        <w:gridCol w:w="8385"/>
      </w:tblGrid>
      <w:tr w:rsidR="00B15C4C" w:rsidRPr="00DA4A24" w14:paraId="4DCE9CA6" w14:textId="77777777" w:rsidTr="002D18D9">
        <w:trPr>
          <w:trHeight w:val="359"/>
        </w:trPr>
        <w:tc>
          <w:tcPr>
            <w:tcW w:w="1450" w:type="dxa"/>
          </w:tcPr>
          <w:p w14:paraId="1F71B3ED" w14:textId="650BE02F" w:rsidR="00B15C4C" w:rsidRDefault="00B15C4C" w:rsidP="00B15C4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Contribution in </w:t>
            </w:r>
            <w:r w:rsidR="00F335A8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  <w:r w:rsidRPr="00FA1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 / </w:t>
            </w:r>
            <w:r w:rsidR="00F335A8">
              <w:rPr>
                <w:rFonts w:ascii="Arial" w:hAnsi="Arial" w:cs="Arial"/>
                <w:b/>
                <w:bCs/>
                <w:sz w:val="20"/>
                <w:szCs w:val="20"/>
              </w:rPr>
              <w:t>with differing views</w:t>
            </w:r>
            <w:r w:rsidRPr="00FA1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FA110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F9090CE" w14:textId="4865F18E" w:rsidR="00B15C4C" w:rsidRPr="00FA1106" w:rsidRDefault="00B15C4C" w:rsidP="00B15C4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367146D7" w14:textId="77777777" w:rsidR="00B15C4C" w:rsidRDefault="00B15C4C" w:rsidP="00B15C4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Rate motions by p</w:t>
            </w:r>
            <w:r w:rsidRPr="00FA1106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  <w:p w14:paraId="4810145D" w14:textId="6ED99A5E" w:rsidR="00B15C4C" w:rsidRPr="00FA1106" w:rsidRDefault="00B15C4C" w:rsidP="00B15C4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 to </w:t>
            </w:r>
            <w:r w:rsidR="000E60D4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8385" w:type="dxa"/>
            <w:vAlign w:val="center"/>
          </w:tcPr>
          <w:p w14:paraId="485B41A4" w14:textId="77777777" w:rsidR="00B15C4C" w:rsidRPr="00FA1106" w:rsidRDefault="00B15C4C" w:rsidP="00B15C4C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Session 2:</w:t>
            </w:r>
          </w:p>
          <w:p w14:paraId="2BEA1259" w14:textId="6FF1FCB4" w:rsidR="00B15C4C" w:rsidRPr="00FA1106" w:rsidRDefault="00B15C4C" w:rsidP="00B15C4C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FA110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Women in the post-pandemic recovery: Preserving achievements, furthering progress</w:t>
            </w:r>
          </w:p>
        </w:tc>
      </w:tr>
      <w:tr w:rsidR="00461C38" w:rsidRPr="00DA4A24" w14:paraId="1AF6893D" w14:textId="77777777" w:rsidTr="002D18D9">
        <w:trPr>
          <w:trHeight w:val="359"/>
        </w:trPr>
        <w:tc>
          <w:tcPr>
            <w:tcW w:w="1450" w:type="dxa"/>
          </w:tcPr>
          <w:p w14:paraId="0A5C6E9D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170C3C81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5" w:type="dxa"/>
            <w:vAlign w:val="center"/>
          </w:tcPr>
          <w:p w14:paraId="4B79CE92" w14:textId="09EA4E1C" w:rsidR="00461C38" w:rsidRPr="009844AA" w:rsidRDefault="00461C38" w:rsidP="009844AA">
            <w:pPr>
              <w:pStyle w:val="Paragraphedeliste"/>
              <w:autoSpaceDE w:val="0"/>
              <w:autoSpaceDN w:val="0"/>
              <w:adjustRightInd w:val="0"/>
              <w:ind w:left="7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/>
              </w:rPr>
              <w:t xml:space="preserve">Motion 1: </w:t>
            </w:r>
            <w:r w:rsidRPr="00DA55EF">
              <w:rPr>
                <w:rFonts w:ascii="Arial" w:eastAsiaTheme="minorHAnsi" w:hAnsi="Arial" w:cs="Arial"/>
                <w:color w:val="000000"/>
                <w:sz w:val="20"/>
                <w:szCs w:val="20"/>
                <w:lang w:val="en-US"/>
              </w:rPr>
              <w:t>Political will can make parity in parliament a reality globally by 2030</w:t>
            </w:r>
          </w:p>
        </w:tc>
      </w:tr>
      <w:tr w:rsidR="00461C38" w:rsidRPr="00DA4A24" w14:paraId="58782D9F" w14:textId="77777777" w:rsidTr="002D18D9">
        <w:trPr>
          <w:trHeight w:val="359"/>
        </w:trPr>
        <w:tc>
          <w:tcPr>
            <w:tcW w:w="1450" w:type="dxa"/>
          </w:tcPr>
          <w:p w14:paraId="7EFBA699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173339B0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5" w:type="dxa"/>
            <w:vAlign w:val="center"/>
          </w:tcPr>
          <w:p w14:paraId="2338E364" w14:textId="1D19E05B" w:rsidR="00461C38" w:rsidRPr="009844AA" w:rsidRDefault="00461C38" w:rsidP="009844AA">
            <w:pPr>
              <w:pStyle w:val="Default"/>
              <w:rPr>
                <w:lang w:val="en-US"/>
              </w:rPr>
            </w:pPr>
            <w:r w:rsidRPr="009844AA">
              <w:rPr>
                <w:iCs/>
                <w:sz w:val="20"/>
                <w:szCs w:val="20"/>
                <w:lang w:val="en-US"/>
              </w:rPr>
              <w:t xml:space="preserve">Motion </w:t>
            </w:r>
            <w:r w:rsidRPr="009844AA">
              <w:rPr>
                <w:sz w:val="20"/>
                <w:szCs w:val="20"/>
                <w:lang w:val="en-GB"/>
              </w:rPr>
              <w:t>2:</w:t>
            </w:r>
            <w:r w:rsidRPr="009844AA">
              <w:rPr>
                <w:lang w:val="en-US"/>
              </w:rPr>
              <w:t xml:space="preserve"> </w:t>
            </w:r>
            <w:r w:rsidR="00B15C4C" w:rsidRPr="002D18D9">
              <w:rPr>
                <w:sz w:val="20"/>
                <w:szCs w:val="20"/>
                <w:lang w:val="en-GB"/>
              </w:rPr>
              <w:t>Laws</w:t>
            </w:r>
            <w:r w:rsidR="00103C44">
              <w:rPr>
                <w:sz w:val="20"/>
                <w:szCs w:val="20"/>
                <w:lang w:val="en-GB"/>
              </w:rPr>
              <w:t>,</w:t>
            </w:r>
            <w:r w:rsidR="00B15C4C" w:rsidRPr="002D18D9">
              <w:rPr>
                <w:sz w:val="20"/>
                <w:szCs w:val="20"/>
                <w:lang w:val="en-GB"/>
              </w:rPr>
              <w:t xml:space="preserve"> policies and resource allocations that</w:t>
            </w:r>
            <w:r w:rsidR="00F77EA4" w:rsidRPr="002D18D9">
              <w:rPr>
                <w:sz w:val="20"/>
                <w:szCs w:val="20"/>
                <w:lang w:val="en-GB"/>
              </w:rPr>
              <w:t xml:space="preserve"> aim to empower women economically will </w:t>
            </w:r>
            <w:r w:rsidR="00B15C4C" w:rsidRPr="002D18D9">
              <w:rPr>
                <w:sz w:val="20"/>
                <w:szCs w:val="20"/>
                <w:lang w:val="en-GB"/>
              </w:rPr>
              <w:t>help achieve a</w:t>
            </w:r>
            <w:r w:rsidR="00F77EA4" w:rsidRPr="002D18D9">
              <w:rPr>
                <w:sz w:val="20"/>
                <w:szCs w:val="20"/>
                <w:lang w:val="en-GB"/>
              </w:rPr>
              <w:t xml:space="preserve"> global economic recovery</w:t>
            </w:r>
            <w:r w:rsidR="00F77EA4" w:rsidRPr="00B15C4C">
              <w:rPr>
                <w:sz w:val="20"/>
                <w:szCs w:val="20"/>
                <w:lang w:val="en-US"/>
              </w:rPr>
              <w:t xml:space="preserve"> </w:t>
            </w:r>
            <w:r w:rsidR="00B15C4C" w:rsidRPr="002D18D9">
              <w:rPr>
                <w:sz w:val="20"/>
                <w:szCs w:val="20"/>
                <w:lang w:val="en-GB"/>
              </w:rPr>
              <w:t>post-pandemic</w:t>
            </w:r>
            <w:r w:rsidR="00B15C4C" w:rsidRPr="00DC10CC">
              <w:rPr>
                <w:lang w:val="en-GB"/>
              </w:rPr>
              <w:t xml:space="preserve"> </w:t>
            </w:r>
          </w:p>
        </w:tc>
      </w:tr>
      <w:tr w:rsidR="00461C38" w:rsidRPr="00DA4A24" w14:paraId="1DF56D75" w14:textId="77777777" w:rsidTr="002D18D9">
        <w:trPr>
          <w:trHeight w:val="359"/>
        </w:trPr>
        <w:tc>
          <w:tcPr>
            <w:tcW w:w="1450" w:type="dxa"/>
          </w:tcPr>
          <w:p w14:paraId="157B12BE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D8ABEAB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5" w:type="dxa"/>
            <w:vAlign w:val="center"/>
          </w:tcPr>
          <w:p w14:paraId="3EC17013" w14:textId="7423E987" w:rsidR="00461C38" w:rsidRPr="003A5D95" w:rsidRDefault="00461C38" w:rsidP="009844AA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Motion</w:t>
            </w:r>
            <w:r w:rsidRPr="003A5D9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3A5D95">
              <w:rPr>
                <w:rFonts w:ascii="Arial" w:hAnsi="Arial" w:cs="Arial"/>
                <w:iCs/>
                <w:sz w:val="20"/>
                <w:szCs w:val="20"/>
              </w:rPr>
              <w:t xml:space="preserve">3: </w:t>
            </w:r>
            <w:r w:rsidR="008D1A02" w:rsidRPr="008D1A02">
              <w:rPr>
                <w:rFonts w:ascii="Arial" w:hAnsi="Arial" w:cs="Arial"/>
                <w:iCs/>
                <w:sz w:val="20"/>
                <w:szCs w:val="20"/>
              </w:rPr>
              <w:t>By 2030, violence against women and girls and harmful practices such as child marriage and female genital mutilation will have disappeared</w:t>
            </w:r>
          </w:p>
        </w:tc>
      </w:tr>
      <w:tr w:rsidR="00461C38" w:rsidRPr="00DA4A24" w14:paraId="0AFCAB96" w14:textId="77777777" w:rsidTr="002D18D9">
        <w:trPr>
          <w:trHeight w:val="359"/>
        </w:trPr>
        <w:tc>
          <w:tcPr>
            <w:tcW w:w="1450" w:type="dxa"/>
          </w:tcPr>
          <w:p w14:paraId="6B74F233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007C806C" w14:textId="77777777" w:rsidR="00461C38" w:rsidRPr="00DA4A24" w:rsidRDefault="00461C38" w:rsidP="009844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5" w:type="dxa"/>
            <w:vAlign w:val="center"/>
          </w:tcPr>
          <w:p w14:paraId="4357664F" w14:textId="6E4A0C41" w:rsidR="00461C38" w:rsidRPr="00107F31" w:rsidRDefault="00DC10CC" w:rsidP="009844AA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 not wish to make a statement (in this case, you can still contribute by making spontaneous interventions limited to one minute each)</w:t>
            </w:r>
          </w:p>
        </w:tc>
      </w:tr>
    </w:tbl>
    <w:p w14:paraId="4AE92AF5" w14:textId="6E21D23E" w:rsidR="00D4503B" w:rsidRDefault="00D4503B" w:rsidP="00CF3101">
      <w:pPr>
        <w:rPr>
          <w:rFonts w:ascii="Arial" w:hAnsi="Arial" w:cs="Arial"/>
          <w:b/>
          <w:bCs/>
          <w:sz w:val="20"/>
          <w:szCs w:val="20"/>
        </w:rPr>
      </w:pPr>
    </w:p>
    <w:p w14:paraId="228B7B2D" w14:textId="77777777" w:rsidR="00D4503B" w:rsidRDefault="00D4503B" w:rsidP="00CF3101">
      <w:pPr>
        <w:rPr>
          <w:rFonts w:ascii="Arial" w:hAnsi="Arial" w:cs="Arial"/>
          <w:b/>
          <w:bCs/>
          <w:sz w:val="20"/>
          <w:szCs w:val="20"/>
        </w:rPr>
      </w:pPr>
    </w:p>
    <w:p w14:paraId="00D8FB6F" w14:textId="77777777" w:rsidR="00CF3101" w:rsidRDefault="00CF3101" w:rsidP="00CF31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return this form to:</w:t>
      </w:r>
    </w:p>
    <w:p w14:paraId="1F329297" w14:textId="77777777" w:rsidR="00CF3101" w:rsidRPr="00005906" w:rsidRDefault="00CF3101" w:rsidP="00CF3101">
      <w:pPr>
        <w:jc w:val="both"/>
        <w:rPr>
          <w:rFonts w:ascii="Arial" w:hAnsi="Arial" w:cs="Arial"/>
          <w:b/>
          <w:sz w:val="20"/>
          <w:szCs w:val="20"/>
        </w:rPr>
      </w:pPr>
      <w:r w:rsidRPr="00005906">
        <w:rPr>
          <w:rFonts w:ascii="Arial" w:hAnsi="Arial" w:cs="Arial"/>
          <w:b/>
          <w:sz w:val="20"/>
          <w:szCs w:val="20"/>
        </w:rPr>
        <w:t>Inter-Parliamentary Union</w:t>
      </w:r>
    </w:p>
    <w:p w14:paraId="722E6659" w14:textId="77777777" w:rsidR="00CF3101" w:rsidRPr="00005906" w:rsidRDefault="00CF3101" w:rsidP="00CF31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005906">
        <w:rPr>
          <w:rFonts w:ascii="Arial" w:hAnsi="Arial" w:cs="Arial"/>
          <w:b/>
          <w:sz w:val="20"/>
          <w:szCs w:val="20"/>
        </w:rPr>
        <w:t xml:space="preserve">hemin du </w:t>
      </w:r>
      <w:proofErr w:type="spellStart"/>
      <w:r w:rsidRPr="00005906">
        <w:rPr>
          <w:rFonts w:ascii="Arial" w:hAnsi="Arial" w:cs="Arial"/>
          <w:b/>
          <w:sz w:val="20"/>
          <w:szCs w:val="20"/>
        </w:rPr>
        <w:t>Pommier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5</w:t>
      </w:r>
    </w:p>
    <w:p w14:paraId="79195236" w14:textId="77777777" w:rsidR="00CF3101" w:rsidRPr="00005906" w:rsidRDefault="00CF3101" w:rsidP="00CF3101">
      <w:pPr>
        <w:jc w:val="both"/>
        <w:rPr>
          <w:rFonts w:ascii="Arial" w:hAnsi="Arial" w:cs="Arial"/>
          <w:b/>
          <w:sz w:val="20"/>
          <w:szCs w:val="20"/>
        </w:rPr>
      </w:pPr>
      <w:r w:rsidRPr="00005906">
        <w:rPr>
          <w:rFonts w:ascii="Arial" w:hAnsi="Arial" w:cs="Arial"/>
          <w:b/>
          <w:sz w:val="20"/>
          <w:szCs w:val="20"/>
        </w:rPr>
        <w:t>1218 Grand-</w:t>
      </w:r>
      <w:proofErr w:type="spellStart"/>
      <w:r w:rsidRPr="00005906">
        <w:rPr>
          <w:rFonts w:ascii="Arial" w:hAnsi="Arial" w:cs="Arial"/>
          <w:b/>
          <w:sz w:val="20"/>
          <w:szCs w:val="20"/>
        </w:rPr>
        <w:t>Saconnex</w:t>
      </w:r>
      <w:proofErr w:type="spellEnd"/>
    </w:p>
    <w:p w14:paraId="5B73DD2C" w14:textId="29C51B8A" w:rsidR="00CF3101" w:rsidRPr="00005906" w:rsidRDefault="00CF3101" w:rsidP="00CF3101">
      <w:pPr>
        <w:jc w:val="both"/>
        <w:rPr>
          <w:rFonts w:ascii="Arial" w:hAnsi="Arial" w:cs="Arial"/>
          <w:b/>
          <w:sz w:val="20"/>
          <w:szCs w:val="20"/>
        </w:rPr>
      </w:pPr>
      <w:r w:rsidRPr="00005906">
        <w:rPr>
          <w:rFonts w:ascii="Arial" w:hAnsi="Arial" w:cs="Arial"/>
          <w:b/>
          <w:sz w:val="20"/>
          <w:szCs w:val="20"/>
        </w:rPr>
        <w:t>Geneva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005906">
        <w:rPr>
          <w:rFonts w:ascii="Arial" w:hAnsi="Arial" w:cs="Arial"/>
          <w:b/>
          <w:sz w:val="20"/>
          <w:szCs w:val="20"/>
        </w:rPr>
        <w:t>Switzerland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6F8CF0F" w14:textId="30C53BF7" w:rsidR="00CF3101" w:rsidRPr="00005906" w:rsidRDefault="00CF3101" w:rsidP="00CF3101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 w:rsidRPr="00005906">
        <w:rPr>
          <w:rFonts w:ascii="Arial" w:hAnsi="Arial" w:cs="Arial"/>
          <w:b/>
          <w:sz w:val="20"/>
          <w:szCs w:val="20"/>
        </w:rPr>
        <w:t>Tel:</w:t>
      </w:r>
      <w:r w:rsidRPr="00005906">
        <w:rPr>
          <w:rFonts w:ascii="Arial" w:hAnsi="Arial" w:cs="Arial"/>
          <w:b/>
          <w:sz w:val="20"/>
          <w:szCs w:val="20"/>
        </w:rPr>
        <w:tab/>
        <w:t xml:space="preserve">+41 22 919 41 </w:t>
      </w:r>
      <w:r w:rsidR="00E9799F">
        <w:rPr>
          <w:rFonts w:ascii="Arial" w:hAnsi="Arial" w:cs="Arial"/>
          <w:b/>
          <w:sz w:val="20"/>
          <w:szCs w:val="20"/>
        </w:rPr>
        <w:t>45</w:t>
      </w:r>
    </w:p>
    <w:p w14:paraId="122C1F69" w14:textId="77777777" w:rsidR="00CF3101" w:rsidRPr="002D18D9" w:rsidRDefault="00CF3101" w:rsidP="00CF3101">
      <w:pPr>
        <w:tabs>
          <w:tab w:val="left" w:pos="993"/>
          <w:tab w:val="left" w:pos="1843"/>
          <w:tab w:val="left" w:pos="3686"/>
        </w:tabs>
        <w:rPr>
          <w:rFonts w:ascii="Arial" w:hAnsi="Arial" w:cs="Arial"/>
          <w:b/>
          <w:sz w:val="20"/>
          <w:szCs w:val="20"/>
          <w:lang w:val="fr-CH"/>
        </w:rPr>
      </w:pPr>
      <w:r w:rsidRPr="002D18D9">
        <w:rPr>
          <w:rFonts w:ascii="Arial" w:hAnsi="Arial" w:cs="Arial"/>
          <w:b/>
          <w:sz w:val="20"/>
          <w:szCs w:val="20"/>
          <w:lang w:val="fr-CH"/>
        </w:rPr>
        <w:t>Fax:</w:t>
      </w:r>
      <w:r w:rsidRPr="002D18D9">
        <w:rPr>
          <w:rFonts w:ascii="Arial" w:hAnsi="Arial" w:cs="Arial"/>
          <w:b/>
          <w:sz w:val="20"/>
          <w:szCs w:val="20"/>
          <w:lang w:val="fr-CH"/>
        </w:rPr>
        <w:tab/>
        <w:t>+41 22 919 41 60</w:t>
      </w:r>
    </w:p>
    <w:p w14:paraId="41BDB205" w14:textId="7B83BE29" w:rsidR="00CF3101" w:rsidRPr="002D18D9" w:rsidRDefault="00CF3101" w:rsidP="00CF3101">
      <w:pPr>
        <w:tabs>
          <w:tab w:val="left" w:pos="993"/>
          <w:tab w:val="left" w:pos="1134"/>
        </w:tabs>
        <w:rPr>
          <w:rFonts w:ascii="Arial" w:hAnsi="Arial" w:cs="Arial"/>
          <w:sz w:val="20"/>
          <w:lang w:val="fr-CH"/>
        </w:rPr>
      </w:pPr>
      <w:r w:rsidRPr="002D18D9">
        <w:rPr>
          <w:rFonts w:ascii="Arial" w:hAnsi="Arial" w:cs="Arial"/>
          <w:b/>
          <w:sz w:val="20"/>
          <w:szCs w:val="20"/>
          <w:lang w:val="fr-CH"/>
        </w:rPr>
        <w:t>Email:</w:t>
      </w:r>
      <w:r w:rsidRPr="002D18D9">
        <w:rPr>
          <w:rFonts w:ascii="Arial" w:hAnsi="Arial" w:cs="Arial"/>
          <w:b/>
          <w:sz w:val="20"/>
          <w:szCs w:val="20"/>
          <w:lang w:val="fr-CH"/>
        </w:rPr>
        <w:tab/>
      </w:r>
      <w:hyperlink r:id="rId6" w:history="1">
        <w:r w:rsidR="008D1A02" w:rsidRPr="002D18D9">
          <w:rPr>
            <w:rStyle w:val="Lienhypertexte"/>
            <w:rFonts w:ascii="Arial" w:hAnsi="Arial" w:cs="Arial"/>
            <w:b/>
            <w:sz w:val="20"/>
            <w:szCs w:val="20"/>
            <w:lang w:val="fr-CH"/>
          </w:rPr>
          <w:t>mgn@ipu.org</w:t>
        </w:r>
      </w:hyperlink>
      <w:r w:rsidR="008D1A02" w:rsidRPr="002D18D9">
        <w:rPr>
          <w:rFonts w:ascii="Arial" w:hAnsi="Arial" w:cs="Arial"/>
          <w:b/>
          <w:sz w:val="20"/>
          <w:szCs w:val="20"/>
          <w:lang w:val="fr-CH"/>
        </w:rPr>
        <w:t xml:space="preserve"> / </w:t>
      </w:r>
      <w:bookmarkEnd w:id="0"/>
      <w:r w:rsidR="008D1A02">
        <w:rPr>
          <w:rFonts w:ascii="Arial" w:hAnsi="Arial" w:cs="Arial"/>
          <w:b/>
          <w:sz w:val="20"/>
          <w:szCs w:val="20"/>
        </w:rPr>
        <w:fldChar w:fldCharType="begin"/>
      </w:r>
      <w:r w:rsidR="008D1A02" w:rsidRPr="002D18D9">
        <w:rPr>
          <w:rFonts w:ascii="Arial" w:hAnsi="Arial" w:cs="Arial"/>
          <w:b/>
          <w:sz w:val="20"/>
          <w:szCs w:val="20"/>
          <w:lang w:val="fr-CH"/>
        </w:rPr>
        <w:instrText xml:space="preserve"> HYPERLINK "mailto:postbox@ipu.org" </w:instrText>
      </w:r>
      <w:r w:rsidR="008D1A02">
        <w:rPr>
          <w:rFonts w:ascii="Arial" w:hAnsi="Arial" w:cs="Arial"/>
          <w:b/>
          <w:sz w:val="20"/>
          <w:szCs w:val="20"/>
        </w:rPr>
        <w:fldChar w:fldCharType="separate"/>
      </w:r>
      <w:r w:rsidR="008D1A02" w:rsidRPr="002D18D9">
        <w:rPr>
          <w:rStyle w:val="Lienhypertexte"/>
          <w:rFonts w:ascii="Arial" w:hAnsi="Arial" w:cs="Arial"/>
          <w:b/>
          <w:sz w:val="20"/>
          <w:szCs w:val="20"/>
          <w:lang w:val="fr-CH"/>
        </w:rPr>
        <w:t>postbox@ipu.org</w:t>
      </w:r>
      <w:r w:rsidR="008D1A02">
        <w:rPr>
          <w:rFonts w:ascii="Arial" w:hAnsi="Arial" w:cs="Arial"/>
          <w:b/>
          <w:sz w:val="20"/>
          <w:szCs w:val="20"/>
        </w:rPr>
        <w:fldChar w:fldCharType="end"/>
      </w:r>
      <w:r w:rsidR="008D1A02" w:rsidRPr="002D18D9">
        <w:rPr>
          <w:rFonts w:ascii="Arial" w:hAnsi="Arial" w:cs="Arial"/>
          <w:b/>
          <w:sz w:val="20"/>
          <w:szCs w:val="20"/>
          <w:lang w:val="fr-CH"/>
        </w:rPr>
        <w:t xml:space="preserve"> </w:t>
      </w:r>
    </w:p>
    <w:p w14:paraId="394C3AC6" w14:textId="77777777" w:rsidR="00915145" w:rsidRPr="002D18D9" w:rsidRDefault="00915145">
      <w:pPr>
        <w:rPr>
          <w:lang w:val="fr-CH"/>
        </w:rPr>
      </w:pPr>
    </w:p>
    <w:sectPr w:rsidR="00915145" w:rsidRPr="002D18D9" w:rsidSect="00DA55EF">
      <w:headerReference w:type="default" r:id="rId7"/>
      <w:footerReference w:type="default" r:id="rId8"/>
      <w:pgSz w:w="11906" w:h="16838"/>
      <w:pgMar w:top="141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B4ED0" w14:textId="77777777" w:rsidR="00C413AF" w:rsidRDefault="00C413AF" w:rsidP="00915145">
      <w:r>
        <w:separator/>
      </w:r>
    </w:p>
  </w:endnote>
  <w:endnote w:type="continuationSeparator" w:id="0">
    <w:p w14:paraId="513CB9EC" w14:textId="77777777" w:rsidR="00C413AF" w:rsidRDefault="00C413AF" w:rsidP="0091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Cambria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11C1B" w14:textId="7DDD3894" w:rsidR="008D1A02" w:rsidRPr="00DA55EF" w:rsidRDefault="008D1A02" w:rsidP="00DA55EF">
    <w:pPr>
      <w:pStyle w:val="Pieddepage"/>
      <w:jc w:val="right"/>
      <w:rPr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C02A9" w14:textId="77777777" w:rsidR="00C413AF" w:rsidRDefault="00C413AF" w:rsidP="00915145">
      <w:r>
        <w:separator/>
      </w:r>
    </w:p>
  </w:footnote>
  <w:footnote w:type="continuationSeparator" w:id="0">
    <w:p w14:paraId="41349C77" w14:textId="77777777" w:rsidR="00C413AF" w:rsidRDefault="00C413AF" w:rsidP="0091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940B6" w14:textId="3E75F650" w:rsidR="00915145" w:rsidRDefault="00915145">
    <w:pPr>
      <w:pStyle w:val="En-tte"/>
    </w:pPr>
    <w:r>
      <w:rPr>
        <w:noProof/>
      </w:rPr>
      <w:drawing>
        <wp:inline distT="0" distB="0" distL="0" distR="0" wp14:anchorId="4E7740BD" wp14:editId="4E19715F">
          <wp:extent cx="5760720" cy="1049183"/>
          <wp:effectExtent l="0" t="0" r="0" b="0"/>
          <wp:docPr id="3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49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45"/>
    <w:rsid w:val="000E4178"/>
    <w:rsid w:val="000E60D4"/>
    <w:rsid w:val="00103C44"/>
    <w:rsid w:val="00131E22"/>
    <w:rsid w:val="0013481D"/>
    <w:rsid w:val="00160573"/>
    <w:rsid w:val="002D18D9"/>
    <w:rsid w:val="00321506"/>
    <w:rsid w:val="003250C4"/>
    <w:rsid w:val="00416145"/>
    <w:rsid w:val="00461C38"/>
    <w:rsid w:val="004C4C1A"/>
    <w:rsid w:val="004C6F48"/>
    <w:rsid w:val="0050059D"/>
    <w:rsid w:val="00530108"/>
    <w:rsid w:val="005758BC"/>
    <w:rsid w:val="005A0939"/>
    <w:rsid w:val="005A3C58"/>
    <w:rsid w:val="006328F9"/>
    <w:rsid w:val="0066603B"/>
    <w:rsid w:val="007C3A62"/>
    <w:rsid w:val="008257E6"/>
    <w:rsid w:val="0083721C"/>
    <w:rsid w:val="00856D90"/>
    <w:rsid w:val="008A3DC4"/>
    <w:rsid w:val="008D1A02"/>
    <w:rsid w:val="008E4934"/>
    <w:rsid w:val="008F508E"/>
    <w:rsid w:val="00915145"/>
    <w:rsid w:val="00993C94"/>
    <w:rsid w:val="009E717F"/>
    <w:rsid w:val="00A24B85"/>
    <w:rsid w:val="00A652A9"/>
    <w:rsid w:val="00AE1379"/>
    <w:rsid w:val="00B15C4C"/>
    <w:rsid w:val="00C06C08"/>
    <w:rsid w:val="00C413AF"/>
    <w:rsid w:val="00C4559B"/>
    <w:rsid w:val="00C82121"/>
    <w:rsid w:val="00CF3101"/>
    <w:rsid w:val="00D4503B"/>
    <w:rsid w:val="00D455D9"/>
    <w:rsid w:val="00DA55EF"/>
    <w:rsid w:val="00DC10CC"/>
    <w:rsid w:val="00DD0A1F"/>
    <w:rsid w:val="00E26D1D"/>
    <w:rsid w:val="00E9799F"/>
    <w:rsid w:val="00EA7522"/>
    <w:rsid w:val="00F335A8"/>
    <w:rsid w:val="00F77EA4"/>
    <w:rsid w:val="00F90C69"/>
    <w:rsid w:val="00F94D0D"/>
    <w:rsid w:val="00FA1106"/>
    <w:rsid w:val="00FA56D3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5F412"/>
  <w15:chartTrackingRefBased/>
  <w15:docId w15:val="{1F83B7BC-6F79-4E7A-A70C-95D546D1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4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51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5145"/>
  </w:style>
  <w:style w:type="paragraph" w:styleId="Pieddepage">
    <w:name w:val="footer"/>
    <w:basedOn w:val="Normal"/>
    <w:link w:val="PieddepageCar"/>
    <w:uiPriority w:val="99"/>
    <w:unhideWhenUsed/>
    <w:rsid w:val="009151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5145"/>
  </w:style>
  <w:style w:type="paragraph" w:customStyle="1" w:styleId="BodyText21">
    <w:name w:val="Body Text 21"/>
    <w:basedOn w:val="Normal"/>
    <w:rsid w:val="00915145"/>
    <w:pPr>
      <w:overflowPunct w:val="0"/>
      <w:autoSpaceDE w:val="0"/>
      <w:autoSpaceDN w:val="0"/>
      <w:adjustRightInd w:val="0"/>
      <w:ind w:firstLine="1134"/>
      <w:jc w:val="both"/>
      <w:textAlignment w:val="baseline"/>
    </w:pPr>
    <w:rPr>
      <w:rFonts w:ascii="Souvenir Lt BT" w:eastAsia="Times New Roman" w:hAnsi="Souvenir Lt BT" w:cs="Times New Roman"/>
      <w:sz w:val="22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5758BC"/>
    <w:pPr>
      <w:spacing w:after="0" w:line="240" w:lineRule="auto"/>
    </w:pPr>
    <w:rPr>
      <w:rFonts w:asciiTheme="minorHAnsi" w:eastAsia="MS Mincho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58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58B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161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1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145"/>
    <w:rPr>
      <w:rFonts w:asciiTheme="minorHAnsi" w:eastAsiaTheme="minorEastAsia" w:hAnsiTheme="minorHAnsi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61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6145"/>
    <w:rPr>
      <w:rFonts w:asciiTheme="minorHAnsi" w:eastAsiaTheme="minorEastAsia" w:hAnsiTheme="minorHAnsi" w:cstheme="minorBidi"/>
      <w:b/>
      <w:bCs/>
      <w:lang w:val="en-GB"/>
    </w:rPr>
  </w:style>
  <w:style w:type="paragraph" w:styleId="Rvision">
    <w:name w:val="Revision"/>
    <w:hidden/>
    <w:uiPriority w:val="99"/>
    <w:semiHidden/>
    <w:rsid w:val="0041614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1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145"/>
    <w:rPr>
      <w:rFonts w:ascii="Segoe UI" w:eastAsiaTheme="minorEastAsia" w:hAnsi="Segoe UI" w:cs="Segoe UI"/>
      <w:sz w:val="18"/>
      <w:szCs w:val="18"/>
      <w:lang w:val="en-GB"/>
    </w:rPr>
  </w:style>
  <w:style w:type="paragraph" w:styleId="Paragraphedeliste">
    <w:name w:val="List Paragraph"/>
    <w:basedOn w:val="Normal"/>
    <w:qFormat/>
    <w:rsid w:val="00CF3101"/>
    <w:pPr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F94D0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n@ip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718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Marie-Graziella Nguini</dc:creator>
  <cp:keywords/>
  <dc:description/>
  <cp:lastModifiedBy>Marie-Graziella Nguini</cp:lastModifiedBy>
  <cp:revision>5</cp:revision>
  <dcterms:created xsi:type="dcterms:W3CDTF">2021-07-07T13:20:00Z</dcterms:created>
  <dcterms:modified xsi:type="dcterms:W3CDTF">2021-07-12T14:13:00Z</dcterms:modified>
</cp:coreProperties>
</file>