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AB512" w14:textId="77777777" w:rsidR="009A2E6D" w:rsidRPr="004B0290" w:rsidRDefault="009A2E6D" w:rsidP="003F68FE">
      <w:pPr>
        <w:spacing w:after="0" w:line="240" w:lineRule="auto"/>
        <w:jc w:val="center"/>
        <w:rPr>
          <w:rFonts w:ascii="Arial" w:hAnsi="Arial" w:cs="Arial"/>
          <w:b/>
          <w:caps/>
          <w:color w:val="00AABE"/>
          <w:sz w:val="12"/>
          <w:szCs w:val="12"/>
          <w:lang w:val="en"/>
        </w:rPr>
      </w:pPr>
    </w:p>
    <w:p w14:paraId="1E076B1A" w14:textId="119DE3C7" w:rsidR="003F68FE" w:rsidRDefault="00091C48" w:rsidP="002518DE">
      <w:pPr>
        <w:spacing w:after="0" w:line="240" w:lineRule="auto"/>
        <w:ind w:left="142"/>
        <w:jc w:val="center"/>
        <w:rPr>
          <w:rFonts w:ascii="Arial" w:hAnsi="Arial" w:cs="Arial"/>
          <w:b/>
          <w:caps/>
          <w:color w:val="00AABE"/>
          <w:sz w:val="32"/>
          <w:szCs w:val="32"/>
          <w:lang w:val="en"/>
        </w:rPr>
      </w:pPr>
      <w:r w:rsidRPr="003F68FE">
        <w:rPr>
          <w:rFonts w:ascii="Arial" w:hAnsi="Arial" w:cs="Arial"/>
          <w:b/>
          <w:caps/>
          <w:color w:val="00AABE"/>
          <w:sz w:val="32"/>
          <w:szCs w:val="32"/>
          <w:lang w:val="en"/>
        </w:rPr>
        <w:t xml:space="preserve">PARLIAMENTARY MEETING ON THE OCCASION OF THE UNITED NATIONS CLIMATE CHANGE CONFERENCE (COP26) </w:t>
      </w:r>
    </w:p>
    <w:p w14:paraId="50E23800" w14:textId="77777777" w:rsidR="003F68FE" w:rsidRPr="00C07557" w:rsidRDefault="003F68FE" w:rsidP="003F68FE">
      <w:pPr>
        <w:spacing w:after="0" w:line="240" w:lineRule="auto"/>
        <w:jc w:val="center"/>
        <w:rPr>
          <w:rFonts w:ascii="Arial" w:hAnsi="Arial" w:cs="Arial"/>
          <w:b/>
          <w:color w:val="00AABE"/>
          <w:sz w:val="12"/>
          <w:szCs w:val="12"/>
          <w:lang w:val="en"/>
        </w:rPr>
      </w:pPr>
    </w:p>
    <w:p w14:paraId="066EE74E" w14:textId="1012653B" w:rsidR="00091C48" w:rsidRDefault="003F68FE" w:rsidP="003F68FE">
      <w:pPr>
        <w:spacing w:after="0" w:line="240" w:lineRule="auto"/>
        <w:jc w:val="center"/>
        <w:rPr>
          <w:rFonts w:ascii="Arial" w:eastAsia="Times New Roman" w:hAnsi="Arial" w:cs="Arial"/>
          <w:b/>
          <w:caps/>
          <w:color w:val="00AABE"/>
          <w:sz w:val="24"/>
          <w:szCs w:val="24"/>
          <w:lang w:val="it-IT" w:eastAsia="it-IT"/>
        </w:rPr>
      </w:pPr>
      <w:r w:rsidRPr="003F68FE">
        <w:rPr>
          <w:rFonts w:ascii="Arial" w:hAnsi="Arial" w:cs="Arial"/>
          <w:b/>
          <w:color w:val="00AABE"/>
          <w:sz w:val="24"/>
          <w:szCs w:val="24"/>
          <w:lang w:val="en"/>
        </w:rPr>
        <w:t>7 November 2021, Glasgow</w:t>
      </w:r>
    </w:p>
    <w:p w14:paraId="2CC24A4C" w14:textId="77777777" w:rsidR="003F68FE" w:rsidRPr="004B0290" w:rsidRDefault="003F68FE" w:rsidP="003F68FE">
      <w:pPr>
        <w:spacing w:after="0" w:line="240" w:lineRule="auto"/>
        <w:jc w:val="center"/>
        <w:rPr>
          <w:rFonts w:ascii="Arial" w:eastAsia="Times New Roman" w:hAnsi="Arial" w:cs="Arial"/>
          <w:b/>
          <w:caps/>
          <w:color w:val="00AABE"/>
          <w:sz w:val="12"/>
          <w:szCs w:val="12"/>
          <w:lang w:val="it-IT" w:eastAsia="it-IT"/>
        </w:rPr>
      </w:pPr>
    </w:p>
    <w:p w14:paraId="67A216B1" w14:textId="501D5E8F" w:rsidR="004B0290" w:rsidRPr="004B0290" w:rsidRDefault="001C79D6" w:rsidP="003F68FE">
      <w:pPr>
        <w:spacing w:after="0" w:line="240" w:lineRule="auto"/>
        <w:jc w:val="center"/>
        <w:rPr>
          <w:rFonts w:ascii="Arial" w:hAnsi="Arial" w:cs="Arial"/>
          <w:bCs/>
          <w:i/>
          <w:iCs/>
          <w:color w:val="00AABE"/>
          <w:sz w:val="12"/>
          <w:szCs w:val="12"/>
          <w:lang w:val="en"/>
        </w:rPr>
      </w:pPr>
      <w:r>
        <w:rPr>
          <w:rFonts w:ascii="Arial" w:hAnsi="Arial" w:cs="Arial"/>
          <w:b/>
          <w:color w:val="00AABE"/>
          <w:sz w:val="32"/>
          <w:szCs w:val="32"/>
          <w:lang w:val="it-IT"/>
        </w:rPr>
        <w:t xml:space="preserve">Revised </w:t>
      </w:r>
      <w:r>
        <w:rPr>
          <w:rFonts w:ascii="Arial" w:hAnsi="Arial" w:cs="Arial"/>
          <w:b/>
          <w:color w:val="00AABE"/>
          <w:sz w:val="32"/>
          <w:szCs w:val="32"/>
          <w:lang w:val="en"/>
        </w:rPr>
        <w:t>p</w:t>
      </w:r>
      <w:r w:rsidRPr="003F68FE">
        <w:rPr>
          <w:rFonts w:ascii="Arial" w:hAnsi="Arial" w:cs="Arial"/>
          <w:b/>
          <w:color w:val="00AABE"/>
          <w:sz w:val="32"/>
          <w:szCs w:val="32"/>
          <w:lang w:val="en"/>
        </w:rPr>
        <w:t xml:space="preserve">reliminary </w:t>
      </w:r>
      <w:r w:rsidR="003F68FE" w:rsidRPr="003F68FE">
        <w:rPr>
          <w:rFonts w:ascii="Arial" w:hAnsi="Arial" w:cs="Arial"/>
          <w:b/>
          <w:color w:val="00AABE"/>
          <w:sz w:val="32"/>
          <w:szCs w:val="32"/>
          <w:lang w:val="en"/>
        </w:rPr>
        <w:t>draft outcome document</w:t>
      </w:r>
      <w:r>
        <w:rPr>
          <w:rFonts w:ascii="Arial" w:hAnsi="Arial" w:cs="Arial"/>
          <w:b/>
          <w:color w:val="00AABE"/>
          <w:sz w:val="32"/>
          <w:szCs w:val="32"/>
          <w:lang w:val="en"/>
        </w:rPr>
        <w:br/>
      </w:r>
    </w:p>
    <w:p w14:paraId="67AC5A0C" w14:textId="727402F3" w:rsidR="00091C48" w:rsidRDefault="001C79D6" w:rsidP="003F68FE">
      <w:pPr>
        <w:spacing w:after="0" w:line="240" w:lineRule="auto"/>
        <w:jc w:val="center"/>
        <w:rPr>
          <w:rFonts w:ascii="Arial" w:hAnsi="Arial" w:cs="Arial"/>
          <w:b/>
          <w:color w:val="00AABE"/>
          <w:sz w:val="32"/>
          <w:szCs w:val="32"/>
          <w:lang w:val="en"/>
        </w:rPr>
      </w:pPr>
      <w:r w:rsidRPr="00AD46DE">
        <w:rPr>
          <w:rFonts w:ascii="Arial" w:hAnsi="Arial" w:cs="Arial"/>
          <w:bCs/>
          <w:i/>
          <w:iCs/>
          <w:color w:val="00AABE"/>
          <w:sz w:val="24"/>
          <w:szCs w:val="24"/>
          <w:lang w:val="en"/>
        </w:rPr>
        <w:t>To be presented for adoption at the Pre-COP26 Parliamentary Meeting in Rome, Italy, 8-9 October 2021</w:t>
      </w:r>
    </w:p>
    <w:p w14:paraId="34193641" w14:textId="464328DD" w:rsidR="00DC6880" w:rsidRPr="004B0290" w:rsidRDefault="00DC6880" w:rsidP="003F68FE">
      <w:pPr>
        <w:spacing w:after="0" w:line="240" w:lineRule="auto"/>
        <w:jc w:val="center"/>
        <w:rPr>
          <w:rFonts w:ascii="Arial" w:hAnsi="Arial" w:cs="Arial"/>
          <w:b/>
          <w:color w:val="00AABE"/>
          <w:sz w:val="12"/>
          <w:szCs w:val="12"/>
          <w:lang w:val="en"/>
        </w:rPr>
      </w:pPr>
    </w:p>
    <w:p w14:paraId="7C7605F2" w14:textId="77777777" w:rsidR="002518DE" w:rsidRPr="004B0290" w:rsidRDefault="002518DE" w:rsidP="002518DE">
      <w:pPr>
        <w:spacing w:after="0" w:line="240" w:lineRule="auto"/>
        <w:ind w:right="237"/>
        <w:rPr>
          <w:rFonts w:ascii="Arial" w:hAnsi="Arial" w:cs="Arial"/>
          <w:bCs/>
          <w:sz w:val="12"/>
          <w:szCs w:val="12"/>
          <w:lang w:val="en"/>
        </w:rPr>
      </w:pPr>
    </w:p>
    <w:tbl>
      <w:tblPr>
        <w:tblStyle w:val="TableGrid"/>
        <w:tblW w:w="0" w:type="auto"/>
        <w:tblLook w:val="04A0" w:firstRow="1" w:lastRow="0" w:firstColumn="1" w:lastColumn="0" w:noHBand="0" w:noVBand="1"/>
      </w:tblPr>
      <w:tblGrid>
        <w:gridCol w:w="7361"/>
      </w:tblGrid>
      <w:tr w:rsidR="002518DE" w14:paraId="2D031E17" w14:textId="77777777" w:rsidTr="001B7DCF">
        <w:tc>
          <w:tcPr>
            <w:tcW w:w="7697" w:type="dxa"/>
          </w:tcPr>
          <w:p w14:paraId="56CF127E" w14:textId="77777777" w:rsidR="002518DE" w:rsidRPr="00AD46DE" w:rsidRDefault="002518DE" w:rsidP="001B7DCF">
            <w:pPr>
              <w:rPr>
                <w:rFonts w:ascii="Arial" w:eastAsia="Times New Roman" w:hAnsi="Arial" w:cs="Arial"/>
                <w:bCs/>
                <w:i/>
                <w:sz w:val="12"/>
                <w:szCs w:val="12"/>
                <w:lang w:val="en"/>
              </w:rPr>
            </w:pPr>
          </w:p>
          <w:p w14:paraId="61055618" w14:textId="6C465AFD" w:rsidR="002518DE" w:rsidRPr="00AE7502" w:rsidRDefault="002518DE" w:rsidP="001B7DCF">
            <w:pPr>
              <w:rPr>
                <w:rFonts w:ascii="Arial" w:eastAsia="Times New Roman" w:hAnsi="Arial" w:cs="Arial"/>
                <w:bCs/>
                <w:i/>
                <w:sz w:val="20"/>
                <w:szCs w:val="20"/>
              </w:rPr>
            </w:pPr>
            <w:r w:rsidRPr="00AE7502">
              <w:rPr>
                <w:rFonts w:ascii="Arial" w:eastAsia="Times New Roman" w:hAnsi="Arial" w:cs="Arial"/>
                <w:bCs/>
                <w:i/>
                <w:sz w:val="20"/>
                <w:szCs w:val="20"/>
              </w:rPr>
              <w:t>The Parliamentary Meeting on the occasion of the United Nations Climate Change Conference (COP26) will take place on 7 November 2021 in Glasgow, United Kingdom. The Meeting is expected to adopt an outcome document. The Meeting co</w:t>
            </w:r>
            <w:r>
              <w:rPr>
                <w:rFonts w:ascii="Arial" w:eastAsia="Times New Roman" w:hAnsi="Arial" w:cs="Arial"/>
                <w:bCs/>
                <w:i/>
                <w:sz w:val="20"/>
                <w:szCs w:val="20"/>
              </w:rPr>
              <w:noBreakHyphen/>
            </w:r>
            <w:r w:rsidRPr="00AE7502">
              <w:rPr>
                <w:rFonts w:ascii="Arial" w:eastAsia="Times New Roman" w:hAnsi="Arial" w:cs="Arial"/>
                <w:bCs/>
                <w:i/>
                <w:sz w:val="20"/>
                <w:szCs w:val="20"/>
              </w:rPr>
              <w:t xml:space="preserve">Rapporteurs, Ms. Alessia Rotta, appointed by the Italian Parliament, and Mr. Alex Sobel, appointed by the British Group of the IPU, have </w:t>
            </w:r>
            <w:r w:rsidR="001C79D6">
              <w:rPr>
                <w:rFonts w:ascii="Arial" w:eastAsia="Times New Roman" w:hAnsi="Arial" w:cs="Arial"/>
                <w:bCs/>
                <w:i/>
                <w:sz w:val="20"/>
                <w:szCs w:val="20"/>
              </w:rPr>
              <w:t>revised</w:t>
            </w:r>
            <w:r w:rsidR="001C79D6" w:rsidRPr="00AE7502">
              <w:rPr>
                <w:rFonts w:ascii="Arial" w:eastAsia="Times New Roman" w:hAnsi="Arial" w:cs="Arial"/>
                <w:bCs/>
                <w:i/>
                <w:sz w:val="20"/>
                <w:szCs w:val="20"/>
              </w:rPr>
              <w:t xml:space="preserve"> </w:t>
            </w:r>
            <w:r w:rsidR="001C79D6">
              <w:rPr>
                <w:rFonts w:ascii="Arial" w:eastAsia="Times New Roman" w:hAnsi="Arial" w:cs="Arial"/>
                <w:bCs/>
                <w:i/>
                <w:sz w:val="20"/>
                <w:szCs w:val="20"/>
              </w:rPr>
              <w:t>the</w:t>
            </w:r>
            <w:r w:rsidR="001C79D6" w:rsidRPr="00AE7502">
              <w:rPr>
                <w:rFonts w:ascii="Arial" w:eastAsia="Times New Roman" w:hAnsi="Arial" w:cs="Arial"/>
                <w:bCs/>
                <w:i/>
                <w:sz w:val="20"/>
                <w:szCs w:val="20"/>
              </w:rPr>
              <w:t xml:space="preserve"> </w:t>
            </w:r>
            <w:r w:rsidRPr="00AE7502">
              <w:rPr>
                <w:rFonts w:ascii="Arial" w:eastAsia="Times New Roman" w:hAnsi="Arial" w:cs="Arial"/>
                <w:bCs/>
                <w:i/>
                <w:sz w:val="20"/>
                <w:szCs w:val="20"/>
              </w:rPr>
              <w:t>preliminary draft of the outcome document</w:t>
            </w:r>
            <w:r w:rsidR="004B0290">
              <w:rPr>
                <w:rFonts w:ascii="Arial" w:eastAsia="Times New Roman" w:hAnsi="Arial" w:cs="Arial"/>
                <w:bCs/>
                <w:i/>
                <w:sz w:val="20"/>
                <w:szCs w:val="20"/>
              </w:rPr>
              <w:t>, based on amendments submitted within the deadline</w:t>
            </w:r>
            <w:r w:rsidRPr="00AE7502">
              <w:rPr>
                <w:rFonts w:ascii="Arial" w:eastAsia="Times New Roman" w:hAnsi="Arial" w:cs="Arial"/>
                <w:bCs/>
                <w:i/>
                <w:sz w:val="20"/>
                <w:szCs w:val="20"/>
              </w:rPr>
              <w:t xml:space="preserve">. </w:t>
            </w:r>
            <w:r w:rsidR="001C79D6">
              <w:rPr>
                <w:rFonts w:ascii="Arial" w:eastAsia="Times New Roman" w:hAnsi="Arial" w:cs="Arial"/>
                <w:bCs/>
                <w:i/>
                <w:sz w:val="20"/>
                <w:szCs w:val="20"/>
              </w:rPr>
              <w:t>Th</w:t>
            </w:r>
            <w:r w:rsidR="004B0290">
              <w:rPr>
                <w:rFonts w:ascii="Arial" w:eastAsia="Times New Roman" w:hAnsi="Arial" w:cs="Arial"/>
                <w:bCs/>
                <w:i/>
                <w:sz w:val="20"/>
                <w:szCs w:val="20"/>
              </w:rPr>
              <w:t>is</w:t>
            </w:r>
            <w:r w:rsidRPr="00AE7502">
              <w:rPr>
                <w:rFonts w:ascii="Arial" w:eastAsia="Times New Roman" w:hAnsi="Arial" w:cs="Arial"/>
                <w:bCs/>
                <w:i/>
                <w:sz w:val="20"/>
                <w:szCs w:val="20"/>
              </w:rPr>
              <w:t xml:space="preserve"> revised draft outcome document will be </w:t>
            </w:r>
            <w:r w:rsidR="001C79D6">
              <w:rPr>
                <w:rFonts w:ascii="Arial" w:eastAsia="Times New Roman" w:hAnsi="Arial" w:cs="Arial"/>
                <w:bCs/>
                <w:i/>
                <w:sz w:val="20"/>
                <w:szCs w:val="20"/>
              </w:rPr>
              <w:t xml:space="preserve">presented for adoption </w:t>
            </w:r>
            <w:r w:rsidRPr="00AE7502">
              <w:rPr>
                <w:rFonts w:ascii="Arial" w:eastAsia="Times New Roman" w:hAnsi="Arial" w:cs="Arial"/>
                <w:bCs/>
                <w:i/>
                <w:sz w:val="20"/>
                <w:szCs w:val="20"/>
              </w:rPr>
              <w:t>at the Pre-COP26 Parliamentary Meeting in Rome, Italy, on 8</w:t>
            </w:r>
            <w:r>
              <w:rPr>
                <w:rFonts w:ascii="Arial" w:eastAsia="Times New Roman" w:hAnsi="Arial" w:cs="Arial"/>
                <w:bCs/>
                <w:i/>
                <w:sz w:val="20"/>
                <w:szCs w:val="20"/>
              </w:rPr>
              <w:noBreakHyphen/>
            </w:r>
            <w:r w:rsidRPr="00AE7502">
              <w:rPr>
                <w:rFonts w:ascii="Arial" w:eastAsia="Times New Roman" w:hAnsi="Arial" w:cs="Arial"/>
                <w:bCs/>
                <w:i/>
                <w:sz w:val="20"/>
                <w:szCs w:val="20"/>
              </w:rPr>
              <w:t>9</w:t>
            </w:r>
            <w:r>
              <w:rPr>
                <w:rFonts w:ascii="Arial" w:eastAsia="Times New Roman" w:hAnsi="Arial" w:cs="Arial"/>
                <w:bCs/>
                <w:i/>
                <w:sz w:val="20"/>
                <w:szCs w:val="20"/>
              </w:rPr>
              <w:t> </w:t>
            </w:r>
            <w:r w:rsidRPr="00AE7502">
              <w:rPr>
                <w:rFonts w:ascii="Arial" w:eastAsia="Times New Roman" w:hAnsi="Arial" w:cs="Arial"/>
                <w:bCs/>
                <w:i/>
                <w:sz w:val="20"/>
                <w:szCs w:val="20"/>
              </w:rPr>
              <w:t xml:space="preserve">October 2021. </w:t>
            </w:r>
            <w:r w:rsidR="00BF0019" w:rsidRPr="00BF0019">
              <w:rPr>
                <w:rFonts w:ascii="Arial" w:eastAsia="Times New Roman" w:hAnsi="Arial" w:cs="Arial"/>
                <w:bCs/>
                <w:i/>
                <w:sz w:val="20"/>
                <w:szCs w:val="20"/>
              </w:rPr>
              <w:t>Further comments and observations to the revised draft document adopted in Rome can be</w:t>
            </w:r>
            <w:r w:rsidR="00BF0019">
              <w:rPr>
                <w:rFonts w:ascii="Arial" w:eastAsia="Times New Roman" w:hAnsi="Arial" w:cs="Arial"/>
                <w:bCs/>
                <w:i/>
                <w:sz w:val="20"/>
                <w:szCs w:val="20"/>
              </w:rPr>
              <w:t xml:space="preserve"> sent to the IPU Secretariat</w:t>
            </w:r>
            <w:r w:rsidR="00BF0019" w:rsidRPr="00BF0019">
              <w:rPr>
                <w:rFonts w:ascii="Arial" w:eastAsia="Times New Roman" w:hAnsi="Arial" w:cs="Arial"/>
                <w:bCs/>
                <w:i/>
                <w:sz w:val="20"/>
                <w:szCs w:val="20"/>
              </w:rPr>
              <w:t xml:space="preserve"> by 2</w:t>
            </w:r>
            <w:r w:rsidR="00BF0019">
              <w:rPr>
                <w:rFonts w:ascii="Arial" w:eastAsia="Times New Roman" w:hAnsi="Arial" w:cs="Arial"/>
                <w:bCs/>
                <w:i/>
                <w:sz w:val="20"/>
                <w:szCs w:val="20"/>
              </w:rPr>
              <w:t>2</w:t>
            </w:r>
            <w:r w:rsidR="00BF0019" w:rsidRPr="00BF0019">
              <w:rPr>
                <w:rFonts w:ascii="Arial" w:eastAsia="Times New Roman" w:hAnsi="Arial" w:cs="Arial"/>
                <w:bCs/>
                <w:i/>
                <w:sz w:val="20"/>
                <w:szCs w:val="20"/>
              </w:rPr>
              <w:t xml:space="preserve"> October at the latest. </w:t>
            </w:r>
            <w:r w:rsidRPr="00AE7502">
              <w:rPr>
                <w:rFonts w:ascii="Arial" w:eastAsia="Times New Roman" w:hAnsi="Arial" w:cs="Arial"/>
                <w:bCs/>
                <w:i/>
                <w:sz w:val="20"/>
                <w:szCs w:val="20"/>
              </w:rPr>
              <w:t xml:space="preserve">The </w:t>
            </w:r>
            <w:r>
              <w:rPr>
                <w:rFonts w:ascii="Arial" w:eastAsia="Times New Roman" w:hAnsi="Arial" w:cs="Arial"/>
                <w:bCs/>
                <w:i/>
                <w:sz w:val="20"/>
                <w:szCs w:val="20"/>
              </w:rPr>
              <w:t xml:space="preserve">final </w:t>
            </w:r>
            <w:r w:rsidRPr="00AE7502">
              <w:rPr>
                <w:rFonts w:ascii="Arial" w:eastAsia="Times New Roman" w:hAnsi="Arial" w:cs="Arial"/>
                <w:bCs/>
                <w:i/>
                <w:sz w:val="20"/>
                <w:szCs w:val="20"/>
              </w:rPr>
              <w:t xml:space="preserve">outcome document will be </w:t>
            </w:r>
            <w:r>
              <w:rPr>
                <w:rFonts w:ascii="Arial" w:eastAsia="Times New Roman" w:hAnsi="Arial" w:cs="Arial"/>
                <w:bCs/>
                <w:i/>
                <w:sz w:val="20"/>
                <w:szCs w:val="20"/>
              </w:rPr>
              <w:t>finalized and adopted</w:t>
            </w:r>
            <w:r w:rsidRPr="00AE7502">
              <w:rPr>
                <w:rFonts w:ascii="Arial" w:eastAsia="Times New Roman" w:hAnsi="Arial" w:cs="Arial"/>
                <w:bCs/>
                <w:i/>
                <w:sz w:val="20"/>
                <w:szCs w:val="20"/>
              </w:rPr>
              <w:t xml:space="preserve"> </w:t>
            </w:r>
            <w:r>
              <w:rPr>
                <w:rFonts w:ascii="Arial" w:eastAsia="Times New Roman" w:hAnsi="Arial" w:cs="Arial"/>
                <w:bCs/>
                <w:i/>
                <w:sz w:val="20"/>
                <w:szCs w:val="20"/>
              </w:rPr>
              <w:t>at</w:t>
            </w:r>
            <w:r w:rsidRPr="00AE7502">
              <w:rPr>
                <w:rFonts w:ascii="Arial" w:eastAsia="Times New Roman" w:hAnsi="Arial" w:cs="Arial"/>
                <w:bCs/>
                <w:i/>
                <w:sz w:val="20"/>
                <w:szCs w:val="20"/>
              </w:rPr>
              <w:t xml:space="preserve"> the closing session of the Parliamentary Meeting</w:t>
            </w:r>
            <w:r>
              <w:rPr>
                <w:rFonts w:ascii="Arial" w:eastAsia="Times New Roman" w:hAnsi="Arial" w:cs="Arial"/>
                <w:bCs/>
                <w:i/>
                <w:sz w:val="20"/>
                <w:szCs w:val="20"/>
              </w:rPr>
              <w:t xml:space="preserve"> at COP26 in Glasgow</w:t>
            </w:r>
            <w:r w:rsidRPr="00AE7502">
              <w:rPr>
                <w:rFonts w:ascii="Arial" w:eastAsia="Times New Roman" w:hAnsi="Arial" w:cs="Arial"/>
                <w:bCs/>
                <w:i/>
                <w:sz w:val="20"/>
                <w:szCs w:val="20"/>
              </w:rPr>
              <w:t>.</w:t>
            </w:r>
          </w:p>
          <w:p w14:paraId="24C4CD42" w14:textId="77777777" w:rsidR="002518DE" w:rsidRPr="00C07557" w:rsidRDefault="002518DE" w:rsidP="001B7DCF">
            <w:pPr>
              <w:rPr>
                <w:rFonts w:ascii="Arial" w:eastAsia="Times New Roman" w:hAnsi="Arial" w:cs="Arial"/>
                <w:bCs/>
                <w:i/>
                <w:sz w:val="12"/>
                <w:szCs w:val="12"/>
              </w:rPr>
            </w:pPr>
          </w:p>
        </w:tc>
      </w:tr>
    </w:tbl>
    <w:p w14:paraId="395263B5" w14:textId="77777777" w:rsidR="00AE7502" w:rsidRPr="003F68FE" w:rsidRDefault="00AE7502" w:rsidP="003F68FE">
      <w:pPr>
        <w:spacing w:after="0" w:line="240" w:lineRule="auto"/>
        <w:rPr>
          <w:rFonts w:ascii="Arial" w:hAnsi="Arial" w:cs="Arial"/>
          <w:sz w:val="20"/>
          <w:szCs w:val="20"/>
        </w:rPr>
      </w:pPr>
    </w:p>
    <w:p w14:paraId="6CC009C9" w14:textId="0A70065A" w:rsidR="00091C48" w:rsidRPr="003F68FE" w:rsidRDefault="00091C48" w:rsidP="003F68FE">
      <w:pPr>
        <w:tabs>
          <w:tab w:val="left" w:pos="567"/>
        </w:tabs>
        <w:spacing w:after="0" w:line="240" w:lineRule="auto"/>
        <w:rPr>
          <w:rFonts w:ascii="Arial" w:eastAsia="Times New Roman" w:hAnsi="Arial" w:cs="Arial"/>
          <w:sz w:val="20"/>
          <w:szCs w:val="20"/>
          <w:lang w:val="it-IT" w:eastAsia="it-IT"/>
        </w:rPr>
      </w:pPr>
      <w:r w:rsidRPr="003F68FE">
        <w:rPr>
          <w:rFonts w:ascii="Arial" w:hAnsi="Arial" w:cs="Arial"/>
          <w:sz w:val="20"/>
          <w:szCs w:val="20"/>
          <w:lang w:val="en"/>
        </w:rPr>
        <w:t xml:space="preserve">1. </w:t>
      </w:r>
      <w:r w:rsidR="003F68FE">
        <w:rPr>
          <w:rFonts w:ascii="Arial" w:hAnsi="Arial" w:cs="Arial"/>
          <w:sz w:val="20"/>
          <w:szCs w:val="20"/>
          <w:lang w:val="en"/>
        </w:rPr>
        <w:tab/>
      </w:r>
      <w:r w:rsidRPr="003F68FE">
        <w:rPr>
          <w:rFonts w:ascii="Arial" w:hAnsi="Arial" w:cs="Arial"/>
          <w:sz w:val="20"/>
          <w:szCs w:val="20"/>
          <w:lang w:val="en"/>
        </w:rPr>
        <w:t>We, parliamentarians from around the world, gathered in Glasgow at the Parliamentary Meeting on the occasion of the 26th Session of the Conference of the Parties (COP26) to the United Nations Framework Convention on Climate Change (UNFCCC), express deep concern that</w:t>
      </w:r>
      <w:r w:rsidR="00F43CC8">
        <w:rPr>
          <w:rFonts w:ascii="Arial" w:hAnsi="Arial" w:cs="Arial"/>
          <w:sz w:val="20"/>
          <w:szCs w:val="20"/>
          <w:lang w:val="en"/>
        </w:rPr>
        <w:t xml:space="preserve"> the need to act on </w:t>
      </w:r>
      <w:r w:rsidRPr="003F68FE">
        <w:rPr>
          <w:rFonts w:ascii="Arial" w:hAnsi="Arial" w:cs="Arial"/>
          <w:sz w:val="20"/>
          <w:szCs w:val="20"/>
          <w:lang w:val="en"/>
        </w:rPr>
        <w:t xml:space="preserve">the climate crisis is becoming ever more urgent, and seek to amplify international calls for concerted and coordinated climate action by all </w:t>
      </w:r>
      <w:r w:rsidR="00C06546">
        <w:rPr>
          <w:rFonts w:ascii="Arial" w:hAnsi="Arial" w:cs="Arial"/>
          <w:sz w:val="20"/>
          <w:szCs w:val="20"/>
          <w:lang w:val="en"/>
        </w:rPr>
        <w:t>S</w:t>
      </w:r>
      <w:r w:rsidR="00C06546" w:rsidRPr="003F68FE">
        <w:rPr>
          <w:rFonts w:ascii="Arial" w:hAnsi="Arial" w:cs="Arial"/>
          <w:sz w:val="20"/>
          <w:szCs w:val="20"/>
          <w:lang w:val="en"/>
        </w:rPr>
        <w:t>tates</w:t>
      </w:r>
      <w:r w:rsidRPr="003F68FE">
        <w:rPr>
          <w:rFonts w:ascii="Arial" w:hAnsi="Arial" w:cs="Arial"/>
          <w:sz w:val="20"/>
          <w:szCs w:val="20"/>
          <w:lang w:val="en"/>
        </w:rPr>
        <w:t>. We strongly urge all Parties to make COP26 a turning point by adopting</w:t>
      </w:r>
      <w:r w:rsidR="00F43CC8">
        <w:rPr>
          <w:rFonts w:ascii="Arial" w:hAnsi="Arial" w:cs="Arial"/>
          <w:sz w:val="20"/>
          <w:szCs w:val="20"/>
          <w:lang w:val="en"/>
        </w:rPr>
        <w:t xml:space="preserve"> and implementing</w:t>
      </w:r>
      <w:r w:rsidRPr="003F68FE">
        <w:rPr>
          <w:rFonts w:ascii="Arial" w:hAnsi="Arial" w:cs="Arial"/>
          <w:sz w:val="20"/>
          <w:szCs w:val="20"/>
          <w:lang w:val="en"/>
        </w:rPr>
        <w:t xml:space="preserve"> ambitious commitments for a green</w:t>
      </w:r>
      <w:r w:rsidR="00F43CC8">
        <w:rPr>
          <w:rFonts w:ascii="Arial" w:hAnsi="Arial" w:cs="Arial"/>
          <w:sz w:val="20"/>
          <w:szCs w:val="20"/>
          <w:lang w:val="en"/>
        </w:rPr>
        <w:t>, inclusive</w:t>
      </w:r>
      <w:r w:rsidRPr="003F68FE">
        <w:rPr>
          <w:rFonts w:ascii="Arial" w:hAnsi="Arial" w:cs="Arial"/>
          <w:sz w:val="20"/>
          <w:szCs w:val="20"/>
          <w:lang w:val="en"/>
        </w:rPr>
        <w:t xml:space="preserve"> and sustainable pandemic recovery which also ensures</w:t>
      </w:r>
      <w:r w:rsidR="00F43CC8">
        <w:rPr>
          <w:rFonts w:ascii="Arial" w:hAnsi="Arial" w:cs="Arial"/>
          <w:sz w:val="20"/>
          <w:szCs w:val="20"/>
          <w:lang w:val="en"/>
        </w:rPr>
        <w:t xml:space="preserve"> global</w:t>
      </w:r>
      <w:r w:rsidRPr="003F68FE">
        <w:rPr>
          <w:rFonts w:ascii="Arial" w:hAnsi="Arial" w:cs="Arial"/>
          <w:sz w:val="20"/>
          <w:szCs w:val="20"/>
          <w:lang w:val="en"/>
        </w:rPr>
        <w:t xml:space="preserve"> temperature increase do</w:t>
      </w:r>
      <w:r w:rsidR="00F43CC8">
        <w:rPr>
          <w:rFonts w:ascii="Arial" w:hAnsi="Arial" w:cs="Arial"/>
          <w:sz w:val="20"/>
          <w:szCs w:val="20"/>
          <w:lang w:val="en"/>
        </w:rPr>
        <w:t>es</w:t>
      </w:r>
      <w:r w:rsidRPr="003F68FE">
        <w:rPr>
          <w:rFonts w:ascii="Arial" w:hAnsi="Arial" w:cs="Arial"/>
          <w:sz w:val="20"/>
          <w:szCs w:val="20"/>
          <w:lang w:val="en"/>
        </w:rPr>
        <w:t xml:space="preserve"> not exceed 1.5°C. </w:t>
      </w:r>
    </w:p>
    <w:p w14:paraId="1E444414" w14:textId="77777777" w:rsidR="00091C48" w:rsidRPr="004B0290" w:rsidRDefault="00091C48" w:rsidP="003F68FE">
      <w:pPr>
        <w:tabs>
          <w:tab w:val="left" w:pos="567"/>
          <w:tab w:val="left" w:pos="6296"/>
        </w:tabs>
        <w:spacing w:after="0" w:line="240" w:lineRule="auto"/>
        <w:rPr>
          <w:rFonts w:ascii="Arial" w:eastAsia="Times New Roman" w:hAnsi="Arial" w:cs="Arial"/>
          <w:sz w:val="12"/>
          <w:szCs w:val="12"/>
          <w:lang w:val="it-IT" w:eastAsia="it-IT"/>
        </w:rPr>
      </w:pPr>
      <w:r w:rsidRPr="003F68FE">
        <w:rPr>
          <w:rFonts w:ascii="Arial" w:eastAsia="Times New Roman" w:hAnsi="Arial" w:cs="Arial"/>
          <w:sz w:val="20"/>
          <w:szCs w:val="20"/>
          <w:lang w:val="it-IT" w:eastAsia="it-IT"/>
        </w:rPr>
        <w:tab/>
      </w:r>
    </w:p>
    <w:p w14:paraId="224765BB" w14:textId="2104AE6B" w:rsidR="00F43CC8" w:rsidRDefault="00091C48" w:rsidP="003F68FE">
      <w:pPr>
        <w:tabs>
          <w:tab w:val="left" w:pos="567"/>
        </w:tabs>
        <w:spacing w:after="0" w:line="240" w:lineRule="auto"/>
        <w:rPr>
          <w:rFonts w:ascii="Arial" w:hAnsi="Arial" w:cs="Arial"/>
          <w:sz w:val="20"/>
          <w:szCs w:val="20"/>
          <w:lang w:val="en"/>
        </w:rPr>
      </w:pPr>
      <w:r w:rsidRPr="003F68FE">
        <w:rPr>
          <w:rFonts w:ascii="Arial" w:hAnsi="Arial" w:cs="Arial"/>
          <w:sz w:val="20"/>
          <w:szCs w:val="20"/>
          <w:lang w:val="en"/>
        </w:rPr>
        <w:t xml:space="preserve">2. </w:t>
      </w:r>
      <w:r w:rsidR="003F68FE">
        <w:rPr>
          <w:rFonts w:ascii="Arial" w:hAnsi="Arial" w:cs="Arial"/>
          <w:sz w:val="20"/>
          <w:szCs w:val="20"/>
          <w:lang w:val="en"/>
        </w:rPr>
        <w:tab/>
      </w:r>
      <w:r w:rsidRPr="003F68FE">
        <w:rPr>
          <w:rFonts w:ascii="Arial" w:hAnsi="Arial" w:cs="Arial"/>
          <w:sz w:val="20"/>
          <w:szCs w:val="20"/>
          <w:lang w:val="en"/>
        </w:rPr>
        <w:t>Under the auspices of the Inter-Parliamentary Union (IPU</w:t>
      </w:r>
      <w:r w:rsidR="004068F0" w:rsidRPr="003F68FE">
        <w:rPr>
          <w:rFonts w:ascii="Arial" w:hAnsi="Arial" w:cs="Arial"/>
          <w:sz w:val="20"/>
          <w:szCs w:val="20"/>
          <w:lang w:val="en"/>
        </w:rPr>
        <w:t>)</w:t>
      </w:r>
      <w:r w:rsidR="004068F0">
        <w:rPr>
          <w:rFonts w:ascii="Arial" w:hAnsi="Arial" w:cs="Arial"/>
          <w:sz w:val="20"/>
          <w:szCs w:val="20"/>
          <w:lang w:val="en"/>
        </w:rPr>
        <w:t xml:space="preserve"> and</w:t>
      </w:r>
      <w:r w:rsidR="004068F0" w:rsidRPr="003F68FE">
        <w:rPr>
          <w:rFonts w:ascii="Arial" w:hAnsi="Arial" w:cs="Arial"/>
          <w:sz w:val="20"/>
          <w:szCs w:val="20"/>
          <w:lang w:val="en"/>
        </w:rPr>
        <w:t xml:space="preserve"> </w:t>
      </w:r>
      <w:r w:rsidRPr="003F68FE">
        <w:rPr>
          <w:rFonts w:ascii="Arial" w:hAnsi="Arial" w:cs="Arial"/>
          <w:sz w:val="20"/>
          <w:szCs w:val="20"/>
          <w:lang w:val="en"/>
        </w:rPr>
        <w:t xml:space="preserve">following the agreements achieved at the </w:t>
      </w:r>
      <w:r w:rsidR="00811DBD" w:rsidRPr="003F68FE">
        <w:rPr>
          <w:rFonts w:ascii="Arial" w:hAnsi="Arial" w:cs="Arial"/>
          <w:sz w:val="20"/>
          <w:szCs w:val="20"/>
          <w:lang w:val="en"/>
        </w:rPr>
        <w:t>Parliamentary Meeting in preparation of the United Nations Climate Change Conference (COP26)</w:t>
      </w:r>
      <w:r w:rsidR="006638A4">
        <w:rPr>
          <w:rFonts w:ascii="Arial" w:hAnsi="Arial" w:cs="Arial"/>
          <w:sz w:val="20"/>
          <w:szCs w:val="20"/>
          <w:lang w:val="en"/>
        </w:rPr>
        <w:t xml:space="preserve"> </w:t>
      </w:r>
      <w:r w:rsidRPr="003F68FE">
        <w:rPr>
          <w:rFonts w:ascii="Arial" w:hAnsi="Arial" w:cs="Arial"/>
          <w:sz w:val="20"/>
          <w:szCs w:val="20"/>
          <w:lang w:val="en"/>
        </w:rPr>
        <w:t xml:space="preserve">at the Italian Parliament, we have </w:t>
      </w:r>
      <w:r w:rsidR="00BC20BD" w:rsidRPr="003F68FE">
        <w:rPr>
          <w:rFonts w:ascii="Arial" w:hAnsi="Arial" w:cs="Arial"/>
          <w:sz w:val="20"/>
          <w:szCs w:val="20"/>
          <w:lang w:val="en"/>
        </w:rPr>
        <w:t xml:space="preserve">assembled at </w:t>
      </w:r>
      <w:r w:rsidR="00926C98" w:rsidRPr="003F68FE">
        <w:rPr>
          <w:rFonts w:ascii="Arial" w:hAnsi="Arial" w:cs="Arial"/>
          <w:sz w:val="20"/>
          <w:szCs w:val="20"/>
          <w:lang w:val="en"/>
        </w:rPr>
        <w:t xml:space="preserve">the </w:t>
      </w:r>
      <w:r w:rsidRPr="003F68FE">
        <w:rPr>
          <w:rFonts w:ascii="Arial" w:hAnsi="Arial" w:cs="Arial"/>
          <w:sz w:val="20"/>
          <w:szCs w:val="20"/>
          <w:lang w:val="en"/>
        </w:rPr>
        <w:t xml:space="preserve">parliamentary meeting on the occasion of COP26 in Glasgow under the UK Presidency on 7 November 2021. Our position is founded on the scientific findings of the </w:t>
      </w:r>
      <w:r w:rsidR="00F43CC8">
        <w:rPr>
          <w:rFonts w:ascii="Arial" w:hAnsi="Arial" w:cs="Arial"/>
          <w:sz w:val="20"/>
          <w:szCs w:val="20"/>
          <w:lang w:val="en"/>
        </w:rPr>
        <w:t xml:space="preserve">Intergovernmental Panel on Climate Change, including its </w:t>
      </w:r>
      <w:r w:rsidR="00C770C0">
        <w:rPr>
          <w:rFonts w:ascii="Arial" w:hAnsi="Arial" w:cs="Arial"/>
          <w:sz w:val="20"/>
          <w:szCs w:val="20"/>
          <w:lang w:val="en"/>
        </w:rPr>
        <w:t>S</w:t>
      </w:r>
      <w:r w:rsidR="00F43CC8">
        <w:rPr>
          <w:rFonts w:ascii="Arial" w:hAnsi="Arial" w:cs="Arial"/>
          <w:sz w:val="20"/>
          <w:szCs w:val="20"/>
          <w:lang w:val="en"/>
        </w:rPr>
        <w:t xml:space="preserve">ixth </w:t>
      </w:r>
      <w:r w:rsidR="00C770C0">
        <w:rPr>
          <w:rFonts w:ascii="Arial" w:hAnsi="Arial" w:cs="Arial"/>
          <w:sz w:val="20"/>
          <w:szCs w:val="20"/>
          <w:lang w:val="en"/>
        </w:rPr>
        <w:t>A</w:t>
      </w:r>
      <w:r w:rsidR="00F43CC8">
        <w:rPr>
          <w:rFonts w:ascii="Arial" w:hAnsi="Arial" w:cs="Arial"/>
          <w:sz w:val="20"/>
          <w:szCs w:val="20"/>
          <w:lang w:val="en"/>
        </w:rPr>
        <w:t xml:space="preserve">ssessment </w:t>
      </w:r>
      <w:r w:rsidR="00C770C0">
        <w:rPr>
          <w:rFonts w:ascii="Arial" w:hAnsi="Arial" w:cs="Arial"/>
          <w:sz w:val="20"/>
          <w:szCs w:val="20"/>
          <w:lang w:val="en"/>
        </w:rPr>
        <w:t>R</w:t>
      </w:r>
      <w:r w:rsidR="00F43CC8">
        <w:rPr>
          <w:rFonts w:ascii="Arial" w:hAnsi="Arial" w:cs="Arial"/>
          <w:sz w:val="20"/>
          <w:szCs w:val="20"/>
          <w:lang w:val="en"/>
        </w:rPr>
        <w:t xml:space="preserve">eport published on 9 August 2021, which shows that greenhouse gas emissions from previous human activity </w:t>
      </w:r>
      <w:r w:rsidR="00C770C0">
        <w:rPr>
          <w:rFonts w:ascii="Arial" w:hAnsi="Arial" w:cs="Arial"/>
          <w:sz w:val="20"/>
          <w:szCs w:val="20"/>
          <w:lang w:val="en"/>
        </w:rPr>
        <w:t>are</w:t>
      </w:r>
      <w:r w:rsidR="00F43CC8">
        <w:rPr>
          <w:rFonts w:ascii="Arial" w:hAnsi="Arial" w:cs="Arial"/>
          <w:sz w:val="20"/>
          <w:szCs w:val="20"/>
          <w:lang w:val="en"/>
        </w:rPr>
        <w:t xml:space="preserve"> responsible for approximately 1.1</w:t>
      </w:r>
      <w:r w:rsidR="00F43CC8" w:rsidRPr="003F68FE">
        <w:rPr>
          <w:rFonts w:ascii="Arial" w:hAnsi="Arial" w:cs="Arial"/>
          <w:sz w:val="20"/>
          <w:szCs w:val="20"/>
          <w:lang w:val="en"/>
        </w:rPr>
        <w:t>°C</w:t>
      </w:r>
      <w:r w:rsidR="00F43CC8">
        <w:rPr>
          <w:rFonts w:ascii="Arial" w:hAnsi="Arial" w:cs="Arial"/>
          <w:sz w:val="20"/>
          <w:szCs w:val="20"/>
          <w:lang w:val="en"/>
        </w:rPr>
        <w:t xml:space="preserve"> of warming. In addition, </w:t>
      </w:r>
      <w:r w:rsidR="00C770C0">
        <w:rPr>
          <w:rFonts w:ascii="Arial" w:hAnsi="Arial" w:cs="Arial"/>
          <w:sz w:val="20"/>
          <w:szCs w:val="20"/>
          <w:lang w:val="en"/>
        </w:rPr>
        <w:t>the report</w:t>
      </w:r>
      <w:r w:rsidR="00F43CC8">
        <w:rPr>
          <w:rFonts w:ascii="Arial" w:hAnsi="Arial" w:cs="Arial"/>
          <w:sz w:val="20"/>
          <w:szCs w:val="20"/>
          <w:lang w:val="en"/>
        </w:rPr>
        <w:t xml:space="preserve"> </w:t>
      </w:r>
      <w:r w:rsidR="00C770C0">
        <w:rPr>
          <w:rFonts w:ascii="Arial" w:hAnsi="Arial" w:cs="Arial"/>
          <w:sz w:val="20"/>
          <w:szCs w:val="20"/>
          <w:lang w:val="en"/>
        </w:rPr>
        <w:t>states with</w:t>
      </w:r>
      <w:r w:rsidR="00F43CC8">
        <w:rPr>
          <w:rFonts w:ascii="Arial" w:hAnsi="Arial" w:cs="Arial"/>
          <w:sz w:val="20"/>
          <w:szCs w:val="20"/>
          <w:lang w:val="en"/>
        </w:rPr>
        <w:t xml:space="preserve"> virtual certain</w:t>
      </w:r>
      <w:r w:rsidR="00C770C0">
        <w:rPr>
          <w:rFonts w:ascii="Arial" w:hAnsi="Arial" w:cs="Arial"/>
          <w:sz w:val="20"/>
          <w:szCs w:val="20"/>
          <w:lang w:val="en"/>
        </w:rPr>
        <w:t>ty</w:t>
      </w:r>
      <w:r w:rsidR="00F43CC8">
        <w:rPr>
          <w:rFonts w:ascii="Arial" w:hAnsi="Arial" w:cs="Arial"/>
          <w:sz w:val="20"/>
          <w:szCs w:val="20"/>
          <w:lang w:val="en"/>
        </w:rPr>
        <w:t xml:space="preserve"> that irreversible change is already underway, and </w:t>
      </w:r>
      <w:r w:rsidR="00C770C0">
        <w:rPr>
          <w:rFonts w:ascii="Arial" w:hAnsi="Arial" w:cs="Arial"/>
          <w:sz w:val="20"/>
          <w:szCs w:val="20"/>
          <w:lang w:val="en"/>
        </w:rPr>
        <w:t xml:space="preserve">that </w:t>
      </w:r>
      <w:r w:rsidR="00F43CC8">
        <w:rPr>
          <w:rFonts w:ascii="Arial" w:hAnsi="Arial" w:cs="Arial"/>
          <w:sz w:val="20"/>
          <w:szCs w:val="20"/>
          <w:lang w:val="en"/>
        </w:rPr>
        <w:t>the global temperature is expected to reach or exceed 1.5</w:t>
      </w:r>
      <w:r w:rsidR="00F43CC8" w:rsidRPr="003F68FE">
        <w:rPr>
          <w:rFonts w:ascii="Arial" w:hAnsi="Arial" w:cs="Arial"/>
          <w:sz w:val="20"/>
          <w:szCs w:val="20"/>
          <w:lang w:val="en"/>
        </w:rPr>
        <w:t>°C</w:t>
      </w:r>
      <w:r w:rsidR="00F43CC8">
        <w:rPr>
          <w:rFonts w:ascii="Arial" w:hAnsi="Arial" w:cs="Arial"/>
          <w:sz w:val="20"/>
          <w:szCs w:val="20"/>
          <w:lang w:val="en"/>
        </w:rPr>
        <w:t xml:space="preserve"> of warming by 2040. </w:t>
      </w:r>
    </w:p>
    <w:p w14:paraId="44FD8139" w14:textId="77777777" w:rsidR="002518DE" w:rsidRPr="003F68FE" w:rsidRDefault="002518DE" w:rsidP="002518DE">
      <w:pPr>
        <w:tabs>
          <w:tab w:val="left" w:pos="567"/>
        </w:tabs>
        <w:spacing w:after="0" w:line="240" w:lineRule="auto"/>
        <w:rPr>
          <w:rFonts w:ascii="Arial" w:eastAsia="Times New Roman" w:hAnsi="Arial" w:cs="Arial"/>
          <w:sz w:val="20"/>
          <w:szCs w:val="20"/>
          <w:lang w:val="it-IT" w:eastAsia="it-IT"/>
        </w:rPr>
      </w:pPr>
    </w:p>
    <w:p w14:paraId="4C532E10" w14:textId="77777777" w:rsidR="002518DE" w:rsidRDefault="002518DE" w:rsidP="002518DE">
      <w:pPr>
        <w:tabs>
          <w:tab w:val="left" w:pos="567"/>
        </w:tabs>
        <w:spacing w:after="0" w:line="240" w:lineRule="auto"/>
        <w:rPr>
          <w:rFonts w:ascii="Arial" w:eastAsia="Times New Roman" w:hAnsi="Arial" w:cs="Arial"/>
          <w:sz w:val="20"/>
          <w:szCs w:val="20"/>
          <w:lang w:val="it-IT" w:eastAsia="it-IT"/>
        </w:rPr>
        <w:sectPr w:rsidR="002518DE" w:rsidSect="002518DE">
          <w:headerReference w:type="default" r:id="rId7"/>
          <w:footerReference w:type="default" r:id="rId8"/>
          <w:pgSz w:w="11906" w:h="16838" w:code="9"/>
          <w:pgMar w:top="1560" w:right="1416" w:bottom="1440" w:left="3119" w:header="709" w:footer="1134" w:gutter="0"/>
          <w:pgNumType w:fmt="numberInDash"/>
          <w:cols w:space="284"/>
          <w:formProt w:val="0"/>
          <w:docGrid w:linePitch="299"/>
        </w:sectPr>
      </w:pPr>
    </w:p>
    <w:p w14:paraId="03E542CE" w14:textId="77777777" w:rsidR="00F43CC8" w:rsidRDefault="00F43CC8" w:rsidP="003F68FE">
      <w:pPr>
        <w:tabs>
          <w:tab w:val="left" w:pos="567"/>
        </w:tabs>
        <w:spacing w:after="0" w:line="240" w:lineRule="auto"/>
        <w:rPr>
          <w:rFonts w:ascii="Arial" w:hAnsi="Arial" w:cs="Arial"/>
          <w:sz w:val="20"/>
          <w:szCs w:val="20"/>
          <w:lang w:val="en"/>
        </w:rPr>
      </w:pPr>
    </w:p>
    <w:p w14:paraId="3BF48803" w14:textId="420C27A1" w:rsidR="00091C48" w:rsidRDefault="00A812C5" w:rsidP="006F61F9">
      <w:pPr>
        <w:tabs>
          <w:tab w:val="left" w:pos="567"/>
        </w:tabs>
        <w:spacing w:after="0" w:line="240" w:lineRule="auto"/>
        <w:rPr>
          <w:rFonts w:ascii="Arial" w:hAnsi="Arial" w:cs="Arial"/>
          <w:sz w:val="20"/>
          <w:szCs w:val="20"/>
          <w:lang w:val="en"/>
        </w:rPr>
      </w:pPr>
      <w:r>
        <w:rPr>
          <w:rFonts w:ascii="Arial" w:hAnsi="Arial" w:cs="Arial"/>
          <w:sz w:val="20"/>
          <w:szCs w:val="20"/>
          <w:lang w:val="en"/>
        </w:rPr>
        <w:t>3</w:t>
      </w:r>
      <w:r w:rsidR="00F43CC8">
        <w:rPr>
          <w:rFonts w:ascii="Arial" w:hAnsi="Arial" w:cs="Arial"/>
          <w:sz w:val="20"/>
          <w:szCs w:val="20"/>
          <w:lang w:val="en"/>
        </w:rPr>
        <w:t>.</w:t>
      </w:r>
      <w:r w:rsidR="006F61F9">
        <w:rPr>
          <w:rFonts w:ascii="Arial" w:hAnsi="Arial" w:cs="Arial"/>
          <w:sz w:val="20"/>
          <w:szCs w:val="20"/>
          <w:lang w:val="en"/>
        </w:rPr>
        <w:tab/>
      </w:r>
      <w:r w:rsidR="00F43CC8">
        <w:rPr>
          <w:rFonts w:ascii="Arial" w:hAnsi="Arial" w:cs="Arial"/>
          <w:sz w:val="20"/>
          <w:szCs w:val="20"/>
          <w:lang w:val="en"/>
        </w:rPr>
        <w:t xml:space="preserve">This </w:t>
      </w:r>
      <w:r w:rsidR="00091C48" w:rsidRPr="003F68FE">
        <w:rPr>
          <w:rFonts w:ascii="Arial" w:hAnsi="Arial" w:cs="Arial"/>
          <w:sz w:val="20"/>
          <w:szCs w:val="20"/>
          <w:lang w:val="en"/>
        </w:rPr>
        <w:t>rise in temperature would trigger irreversible damage to our planet and endanger biodiversity</w:t>
      </w:r>
      <w:r w:rsidR="00F43CC8">
        <w:rPr>
          <w:rFonts w:ascii="Arial" w:hAnsi="Arial" w:cs="Arial"/>
          <w:sz w:val="20"/>
          <w:szCs w:val="20"/>
          <w:lang w:val="en"/>
        </w:rPr>
        <w:t>.</w:t>
      </w:r>
      <w:r w:rsidR="00091C48" w:rsidRPr="003F68FE">
        <w:rPr>
          <w:rFonts w:ascii="Arial" w:hAnsi="Arial" w:cs="Arial"/>
          <w:sz w:val="20"/>
          <w:szCs w:val="20"/>
          <w:lang w:val="en"/>
        </w:rPr>
        <w:t xml:space="preserve"> </w:t>
      </w:r>
      <w:r w:rsidR="00F43CC8">
        <w:rPr>
          <w:rFonts w:ascii="Arial" w:hAnsi="Arial" w:cs="Arial"/>
          <w:sz w:val="20"/>
          <w:szCs w:val="20"/>
          <w:lang w:val="en"/>
        </w:rPr>
        <w:t>T</w:t>
      </w:r>
      <w:r w:rsidR="00926C98" w:rsidRPr="003F68FE">
        <w:rPr>
          <w:rFonts w:ascii="Arial" w:hAnsi="Arial" w:cs="Arial"/>
          <w:sz w:val="20"/>
          <w:szCs w:val="20"/>
          <w:lang w:val="en"/>
        </w:rPr>
        <w:t>he threat of such dire consequences</w:t>
      </w:r>
      <w:r w:rsidR="00F43CC8">
        <w:rPr>
          <w:rFonts w:ascii="Arial" w:hAnsi="Arial" w:cs="Arial"/>
          <w:sz w:val="20"/>
          <w:szCs w:val="20"/>
          <w:lang w:val="en"/>
        </w:rPr>
        <w:t>, including for human health and well</w:t>
      </w:r>
      <w:r w:rsidR="00D26AC6">
        <w:rPr>
          <w:rFonts w:ascii="Arial" w:hAnsi="Arial" w:cs="Arial"/>
          <w:sz w:val="20"/>
          <w:szCs w:val="20"/>
          <w:lang w:val="en"/>
        </w:rPr>
        <w:t>-being,</w:t>
      </w:r>
      <w:r w:rsidR="00091C48" w:rsidRPr="003F68FE">
        <w:rPr>
          <w:rFonts w:ascii="Arial" w:hAnsi="Arial" w:cs="Arial"/>
          <w:sz w:val="20"/>
          <w:szCs w:val="20"/>
          <w:lang w:val="en"/>
        </w:rPr>
        <w:t xml:space="preserve"> drives our common determination for action. To this end, we endorse the objective </w:t>
      </w:r>
      <w:r w:rsidR="00240592" w:rsidRPr="003F68FE">
        <w:rPr>
          <w:rFonts w:ascii="Arial" w:hAnsi="Arial" w:cs="Arial"/>
          <w:sz w:val="20"/>
          <w:szCs w:val="20"/>
          <w:lang w:val="en"/>
        </w:rPr>
        <w:t xml:space="preserve">of the Paris Agreement under the </w:t>
      </w:r>
      <w:r w:rsidR="00D7052A" w:rsidRPr="003F68FE">
        <w:rPr>
          <w:rFonts w:ascii="Arial" w:hAnsi="Arial" w:cs="Arial"/>
          <w:sz w:val="20"/>
          <w:szCs w:val="20"/>
          <w:lang w:val="en"/>
        </w:rPr>
        <w:t>UNFCCC</w:t>
      </w:r>
      <w:r w:rsidR="00240592" w:rsidRPr="003F68FE">
        <w:rPr>
          <w:rFonts w:ascii="Arial" w:hAnsi="Arial" w:cs="Arial"/>
          <w:sz w:val="20"/>
          <w:szCs w:val="20"/>
          <w:lang w:val="en"/>
        </w:rPr>
        <w:t xml:space="preserve"> </w:t>
      </w:r>
      <w:r w:rsidR="00091C48" w:rsidRPr="003F68FE">
        <w:rPr>
          <w:rFonts w:ascii="Arial" w:hAnsi="Arial" w:cs="Arial"/>
          <w:sz w:val="20"/>
          <w:szCs w:val="20"/>
          <w:lang w:val="en"/>
        </w:rPr>
        <w:t>to keep the global temperature rise well below 2°C above pre-industrial levels, and strongly support the requirement to secure net-zero greenhouse gas emissions by 2050. Net-zero can only be achieved through international collaboration, holding all nations to ambitious commitments</w:t>
      </w:r>
      <w:r w:rsidR="00D26AC6">
        <w:rPr>
          <w:rFonts w:ascii="Arial" w:hAnsi="Arial" w:cs="Arial"/>
          <w:sz w:val="20"/>
          <w:szCs w:val="20"/>
          <w:lang w:val="en"/>
        </w:rPr>
        <w:t xml:space="preserve"> based on the principle</w:t>
      </w:r>
      <w:r w:rsidR="00D028C4">
        <w:rPr>
          <w:rFonts w:ascii="Arial" w:hAnsi="Arial" w:cs="Arial"/>
          <w:sz w:val="20"/>
          <w:szCs w:val="20"/>
          <w:lang w:val="en"/>
        </w:rPr>
        <w:t>s</w:t>
      </w:r>
      <w:r w:rsidR="00D26AC6">
        <w:rPr>
          <w:rFonts w:ascii="Arial" w:hAnsi="Arial" w:cs="Arial"/>
          <w:sz w:val="20"/>
          <w:szCs w:val="20"/>
          <w:lang w:val="en"/>
        </w:rPr>
        <w:t xml:space="preserve"> of equity</w:t>
      </w:r>
      <w:r w:rsidR="00D028C4">
        <w:rPr>
          <w:rFonts w:ascii="Arial" w:hAnsi="Arial" w:cs="Arial"/>
          <w:sz w:val="20"/>
          <w:szCs w:val="20"/>
          <w:lang w:val="en"/>
        </w:rPr>
        <w:t>,</w:t>
      </w:r>
      <w:r w:rsidR="00D26AC6">
        <w:rPr>
          <w:rFonts w:ascii="Arial" w:hAnsi="Arial" w:cs="Arial"/>
          <w:sz w:val="20"/>
          <w:szCs w:val="20"/>
          <w:lang w:val="en"/>
        </w:rPr>
        <w:t xml:space="preserve"> common but differentiated responsibilities and respective capabilities, in light of different national circumstances.</w:t>
      </w:r>
      <w:r w:rsidR="00091C48" w:rsidRPr="003F68FE">
        <w:rPr>
          <w:rFonts w:ascii="Arial" w:hAnsi="Arial" w:cs="Arial"/>
          <w:sz w:val="20"/>
          <w:szCs w:val="20"/>
          <w:lang w:val="en"/>
        </w:rPr>
        <w:t xml:space="preserve"> </w:t>
      </w:r>
      <w:r w:rsidR="00D26AC6">
        <w:rPr>
          <w:rFonts w:ascii="Arial" w:hAnsi="Arial" w:cs="Arial"/>
          <w:sz w:val="20"/>
          <w:szCs w:val="20"/>
          <w:lang w:val="en"/>
        </w:rPr>
        <w:t>This should include</w:t>
      </w:r>
      <w:r w:rsidR="004068F0" w:rsidRPr="003F68FE">
        <w:rPr>
          <w:rFonts w:ascii="Arial" w:hAnsi="Arial" w:cs="Arial"/>
          <w:sz w:val="20"/>
          <w:szCs w:val="20"/>
          <w:lang w:val="en"/>
        </w:rPr>
        <w:t xml:space="preserve"> </w:t>
      </w:r>
      <w:r w:rsidR="00091C48" w:rsidRPr="003F68FE">
        <w:rPr>
          <w:rFonts w:ascii="Arial" w:hAnsi="Arial" w:cs="Arial"/>
          <w:sz w:val="20"/>
          <w:szCs w:val="20"/>
          <w:lang w:val="en"/>
        </w:rPr>
        <w:t>supporting innovation</w:t>
      </w:r>
      <w:r w:rsidR="00D26AC6">
        <w:rPr>
          <w:rFonts w:ascii="Arial" w:hAnsi="Arial" w:cs="Arial"/>
          <w:sz w:val="20"/>
          <w:szCs w:val="20"/>
          <w:lang w:val="en"/>
        </w:rPr>
        <w:t>,</w:t>
      </w:r>
      <w:r w:rsidR="00091C48" w:rsidRPr="003F68FE">
        <w:rPr>
          <w:rFonts w:ascii="Arial" w:hAnsi="Arial" w:cs="Arial"/>
          <w:sz w:val="20"/>
          <w:szCs w:val="20"/>
          <w:lang w:val="en"/>
        </w:rPr>
        <w:t xml:space="preserve"> and strengthening transparency and accountability, </w:t>
      </w:r>
      <w:r w:rsidR="00D26AC6">
        <w:rPr>
          <w:rFonts w:ascii="Arial" w:hAnsi="Arial" w:cs="Arial"/>
          <w:sz w:val="20"/>
          <w:szCs w:val="20"/>
          <w:lang w:val="en"/>
        </w:rPr>
        <w:t>notably</w:t>
      </w:r>
      <w:r w:rsidR="00D26AC6" w:rsidRPr="003F68FE">
        <w:rPr>
          <w:rFonts w:ascii="Arial" w:hAnsi="Arial" w:cs="Arial"/>
          <w:sz w:val="20"/>
          <w:szCs w:val="20"/>
          <w:lang w:val="en"/>
        </w:rPr>
        <w:t xml:space="preserve"> </w:t>
      </w:r>
      <w:r w:rsidR="00091C48" w:rsidRPr="003F68FE">
        <w:rPr>
          <w:rFonts w:ascii="Arial" w:hAnsi="Arial" w:cs="Arial"/>
          <w:sz w:val="20"/>
          <w:szCs w:val="20"/>
          <w:lang w:val="en"/>
        </w:rPr>
        <w:t>through parliamentary oversight and legislative scrutiny.</w:t>
      </w:r>
    </w:p>
    <w:p w14:paraId="7FE79A65" w14:textId="688AF9AC" w:rsidR="00014012" w:rsidRPr="00F43CC8" w:rsidRDefault="00014012" w:rsidP="009A2E6D">
      <w:pPr>
        <w:tabs>
          <w:tab w:val="left" w:pos="567"/>
        </w:tabs>
        <w:spacing w:after="0" w:line="240" w:lineRule="auto"/>
        <w:rPr>
          <w:rFonts w:ascii="Arial" w:eastAsia="Times New Roman" w:hAnsi="Arial" w:cs="Arial"/>
          <w:sz w:val="20"/>
          <w:szCs w:val="20"/>
          <w:lang w:val="en" w:eastAsia="it-IT"/>
        </w:rPr>
      </w:pPr>
    </w:p>
    <w:p w14:paraId="78752581" w14:textId="5FC67289" w:rsidR="00091C48" w:rsidRDefault="00A812C5" w:rsidP="009A2E6D">
      <w:pPr>
        <w:tabs>
          <w:tab w:val="left" w:pos="567"/>
        </w:tabs>
        <w:spacing w:after="0" w:line="240" w:lineRule="auto"/>
        <w:rPr>
          <w:rFonts w:ascii="Arial" w:hAnsi="Arial" w:cs="Arial"/>
          <w:sz w:val="20"/>
          <w:szCs w:val="20"/>
          <w:lang w:val="en"/>
        </w:rPr>
      </w:pPr>
      <w:r>
        <w:rPr>
          <w:rFonts w:ascii="Arial" w:eastAsia="Times New Roman" w:hAnsi="Arial" w:cs="Arial"/>
          <w:sz w:val="20"/>
          <w:szCs w:val="20"/>
          <w:lang w:val="it-IT" w:eastAsia="it-IT"/>
        </w:rPr>
        <w:t>4</w:t>
      </w:r>
      <w:r w:rsidR="00091C48" w:rsidRPr="003F68FE">
        <w:rPr>
          <w:rFonts w:ascii="Arial" w:hAnsi="Arial" w:cs="Arial"/>
          <w:i/>
          <w:iCs/>
          <w:sz w:val="20"/>
          <w:szCs w:val="20"/>
          <w:lang w:val="en"/>
        </w:rPr>
        <w:t>.</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 xml:space="preserve">Parliaments, with their core legislative, oversight, budgetary and representation functions, are key to ensuring the implementation of the climate change </w:t>
      </w:r>
      <w:r w:rsidR="00D26AC6">
        <w:rPr>
          <w:rFonts w:ascii="Arial" w:hAnsi="Arial" w:cs="Arial"/>
          <w:sz w:val="20"/>
          <w:szCs w:val="20"/>
          <w:lang w:val="en"/>
        </w:rPr>
        <w:t>objectives</w:t>
      </w:r>
      <w:r w:rsidR="00D26AC6" w:rsidRPr="003F68FE">
        <w:rPr>
          <w:rFonts w:ascii="Arial" w:hAnsi="Arial" w:cs="Arial"/>
          <w:sz w:val="20"/>
          <w:szCs w:val="20"/>
          <w:lang w:val="en"/>
        </w:rPr>
        <w:t xml:space="preserve"> </w:t>
      </w:r>
      <w:r w:rsidR="00091C48" w:rsidRPr="003F68FE">
        <w:rPr>
          <w:rFonts w:ascii="Arial" w:hAnsi="Arial" w:cs="Arial"/>
          <w:sz w:val="20"/>
          <w:szCs w:val="20"/>
          <w:lang w:val="en"/>
        </w:rPr>
        <w:t>contained in the Paris Agreement</w:t>
      </w:r>
      <w:r w:rsidR="00D028C4">
        <w:rPr>
          <w:rFonts w:ascii="Arial" w:hAnsi="Arial" w:cs="Arial"/>
          <w:sz w:val="20"/>
          <w:szCs w:val="20"/>
          <w:lang w:val="en"/>
        </w:rPr>
        <w:t>,</w:t>
      </w:r>
      <w:r w:rsidR="00D26AC6">
        <w:rPr>
          <w:rFonts w:ascii="Arial" w:hAnsi="Arial" w:cs="Arial"/>
          <w:sz w:val="20"/>
          <w:szCs w:val="20"/>
          <w:lang w:val="en"/>
        </w:rPr>
        <w:t xml:space="preserve"> under the auspices of the UNFCCC</w:t>
      </w:r>
      <w:r w:rsidR="00091C48" w:rsidRPr="003F68FE">
        <w:rPr>
          <w:rFonts w:ascii="Arial" w:hAnsi="Arial" w:cs="Arial"/>
          <w:sz w:val="20"/>
          <w:szCs w:val="20"/>
          <w:lang w:val="en"/>
        </w:rPr>
        <w:t>, as well as climate</w:t>
      </w:r>
      <w:r w:rsidR="000A6AF5">
        <w:rPr>
          <w:rFonts w:ascii="Arial" w:hAnsi="Arial" w:cs="Arial"/>
          <w:sz w:val="20"/>
          <w:szCs w:val="20"/>
          <w:lang w:val="en"/>
        </w:rPr>
        <w:t xml:space="preserve"> </w:t>
      </w:r>
      <w:r w:rsidR="00091C48" w:rsidRPr="003F68FE">
        <w:rPr>
          <w:rFonts w:ascii="Arial" w:hAnsi="Arial" w:cs="Arial"/>
          <w:sz w:val="20"/>
          <w:szCs w:val="20"/>
          <w:lang w:val="en"/>
        </w:rPr>
        <w:t xml:space="preserve">change related components of the </w:t>
      </w:r>
      <w:r w:rsidR="00822726" w:rsidRPr="003F68FE">
        <w:rPr>
          <w:rFonts w:ascii="Arial" w:hAnsi="Arial" w:cs="Arial"/>
          <w:sz w:val="20"/>
          <w:szCs w:val="20"/>
          <w:lang w:val="en"/>
        </w:rPr>
        <w:t>Sustainable Development Goals</w:t>
      </w:r>
      <w:r w:rsidR="00091C48" w:rsidRPr="003F68FE">
        <w:rPr>
          <w:rFonts w:ascii="Arial" w:hAnsi="Arial" w:cs="Arial"/>
          <w:sz w:val="20"/>
          <w:szCs w:val="20"/>
          <w:lang w:val="en"/>
        </w:rPr>
        <w:t xml:space="preserve">. Parliaments are essential for the translation of international climate change commitments into </w:t>
      </w:r>
      <w:r w:rsidR="004068F0" w:rsidRPr="003F68FE">
        <w:rPr>
          <w:rFonts w:ascii="Arial" w:hAnsi="Arial" w:cs="Arial"/>
          <w:sz w:val="20"/>
          <w:szCs w:val="20"/>
          <w:lang w:val="en"/>
        </w:rPr>
        <w:t>country</w:t>
      </w:r>
      <w:r w:rsidR="004068F0">
        <w:rPr>
          <w:rFonts w:ascii="Arial" w:hAnsi="Arial" w:cs="Arial"/>
          <w:sz w:val="20"/>
          <w:szCs w:val="20"/>
          <w:lang w:val="en"/>
        </w:rPr>
        <w:t>-</w:t>
      </w:r>
      <w:r w:rsidR="00091C48" w:rsidRPr="003F68FE">
        <w:rPr>
          <w:rFonts w:ascii="Arial" w:hAnsi="Arial" w:cs="Arial"/>
          <w:sz w:val="20"/>
          <w:szCs w:val="20"/>
          <w:lang w:val="en"/>
        </w:rPr>
        <w:t xml:space="preserve">level action, and as climate change is a global issue </w:t>
      </w:r>
      <w:r w:rsidR="00304B55" w:rsidRPr="003F68FE">
        <w:rPr>
          <w:rFonts w:ascii="Arial" w:hAnsi="Arial" w:cs="Arial"/>
          <w:sz w:val="20"/>
          <w:szCs w:val="20"/>
          <w:lang w:val="en"/>
        </w:rPr>
        <w:t>which</w:t>
      </w:r>
      <w:r w:rsidR="00091C48" w:rsidRPr="003F68FE">
        <w:rPr>
          <w:rFonts w:ascii="Arial" w:hAnsi="Arial" w:cs="Arial"/>
          <w:sz w:val="20"/>
          <w:szCs w:val="20"/>
          <w:lang w:val="en"/>
        </w:rPr>
        <w:t xml:space="preserve"> transcends borders, strong inter-parliamentary cooperation is crucial for finding </w:t>
      </w:r>
      <w:r w:rsidR="00D26AC6">
        <w:rPr>
          <w:rFonts w:ascii="Arial" w:hAnsi="Arial" w:cs="Arial"/>
          <w:sz w:val="20"/>
          <w:szCs w:val="20"/>
          <w:lang w:val="en"/>
        </w:rPr>
        <w:t xml:space="preserve">global </w:t>
      </w:r>
      <w:r w:rsidR="00091C48" w:rsidRPr="003F68FE">
        <w:rPr>
          <w:rFonts w:ascii="Arial" w:hAnsi="Arial" w:cs="Arial"/>
          <w:sz w:val="20"/>
          <w:szCs w:val="20"/>
          <w:lang w:val="en"/>
        </w:rPr>
        <w:t xml:space="preserve">solutions that ensure all countries are able to meet these unavoidable challenges. Accounting for the diversity of our parliaments’ mandates and functions, parliamentarians can also be guided by common working methods and norms, including those </w:t>
      </w:r>
      <w:r w:rsidR="00F96750" w:rsidRPr="003F68FE">
        <w:rPr>
          <w:rFonts w:ascii="Arial" w:hAnsi="Arial" w:cs="Arial"/>
          <w:sz w:val="20"/>
          <w:szCs w:val="20"/>
          <w:lang w:val="en"/>
        </w:rPr>
        <w:t>facilitated</w:t>
      </w:r>
      <w:r w:rsidR="00091C48" w:rsidRPr="003F68FE">
        <w:rPr>
          <w:rFonts w:ascii="Arial" w:hAnsi="Arial" w:cs="Arial"/>
          <w:sz w:val="20"/>
          <w:szCs w:val="20"/>
          <w:lang w:val="en"/>
        </w:rPr>
        <w:t xml:space="preserve"> and promoted by the IPU. We call upon all parliamentarians to use these tools to ensure that their countries’ national climate commitments and international obligations are transparently </w:t>
      </w:r>
      <w:r w:rsidR="00F96750" w:rsidRPr="003F68FE">
        <w:rPr>
          <w:rFonts w:ascii="Arial" w:hAnsi="Arial" w:cs="Arial"/>
          <w:sz w:val="20"/>
          <w:szCs w:val="20"/>
          <w:lang w:val="en"/>
        </w:rPr>
        <w:t>scrutinized</w:t>
      </w:r>
      <w:r w:rsidR="00091C48" w:rsidRPr="003F68FE">
        <w:rPr>
          <w:rFonts w:ascii="Arial" w:hAnsi="Arial" w:cs="Arial"/>
          <w:sz w:val="20"/>
          <w:szCs w:val="20"/>
          <w:lang w:val="en"/>
        </w:rPr>
        <w:t>, widely debated and</w:t>
      </w:r>
      <w:r w:rsidR="00D028C4">
        <w:rPr>
          <w:rFonts w:ascii="Arial" w:hAnsi="Arial" w:cs="Arial"/>
          <w:sz w:val="20"/>
          <w:szCs w:val="20"/>
          <w:lang w:val="en"/>
        </w:rPr>
        <w:t>,</w:t>
      </w:r>
      <w:r w:rsidR="00091C48" w:rsidRPr="003F68FE">
        <w:rPr>
          <w:rFonts w:ascii="Arial" w:hAnsi="Arial" w:cs="Arial"/>
          <w:sz w:val="20"/>
          <w:szCs w:val="20"/>
          <w:lang w:val="en"/>
        </w:rPr>
        <w:t xml:space="preserve"> most importantly, </w:t>
      </w:r>
      <w:r w:rsidR="00D26AC6">
        <w:rPr>
          <w:rFonts w:ascii="Arial" w:hAnsi="Arial" w:cs="Arial"/>
          <w:sz w:val="20"/>
          <w:szCs w:val="20"/>
          <w:lang w:val="en"/>
        </w:rPr>
        <w:t>upheld in full</w:t>
      </w:r>
      <w:r w:rsidR="00091C48" w:rsidRPr="003F68FE">
        <w:rPr>
          <w:rFonts w:ascii="Arial" w:hAnsi="Arial" w:cs="Arial"/>
          <w:sz w:val="20"/>
          <w:szCs w:val="20"/>
          <w:lang w:val="en"/>
        </w:rPr>
        <w:t xml:space="preserve">. </w:t>
      </w:r>
    </w:p>
    <w:p w14:paraId="0C9F8EDB" w14:textId="68E882BE" w:rsidR="00014012" w:rsidRPr="003F68FE" w:rsidRDefault="00014012" w:rsidP="009A2E6D">
      <w:pPr>
        <w:tabs>
          <w:tab w:val="left" w:pos="567"/>
        </w:tabs>
        <w:spacing w:after="0" w:line="240" w:lineRule="auto"/>
        <w:rPr>
          <w:rFonts w:ascii="Arial" w:eastAsia="Times New Roman" w:hAnsi="Arial" w:cs="Arial"/>
          <w:sz w:val="20"/>
          <w:szCs w:val="20"/>
          <w:lang w:val="it-IT" w:eastAsia="it-IT"/>
        </w:rPr>
      </w:pPr>
    </w:p>
    <w:p w14:paraId="0A2C63A2" w14:textId="2DE32E80" w:rsidR="00822726" w:rsidRPr="003F68FE" w:rsidRDefault="00A812C5" w:rsidP="009A2E6D">
      <w:pPr>
        <w:tabs>
          <w:tab w:val="left" w:pos="567"/>
        </w:tabs>
        <w:spacing w:after="0" w:line="240" w:lineRule="auto"/>
        <w:rPr>
          <w:rFonts w:ascii="Arial" w:eastAsia="Times New Roman" w:hAnsi="Arial" w:cs="Arial"/>
          <w:sz w:val="20"/>
          <w:szCs w:val="20"/>
          <w:lang w:val="it-IT" w:eastAsia="it-IT"/>
        </w:rPr>
      </w:pPr>
      <w:r>
        <w:rPr>
          <w:rFonts w:ascii="Arial" w:eastAsia="Times New Roman" w:hAnsi="Arial" w:cs="Arial"/>
          <w:sz w:val="20"/>
          <w:szCs w:val="20"/>
          <w:lang w:val="it-IT" w:eastAsia="it-IT"/>
        </w:rPr>
        <w:t>5</w:t>
      </w:r>
      <w:r w:rsidR="00B575D3" w:rsidRPr="003F68FE">
        <w:rPr>
          <w:rFonts w:ascii="Arial" w:eastAsia="Times New Roman" w:hAnsi="Arial" w:cs="Arial"/>
          <w:sz w:val="20"/>
          <w:szCs w:val="20"/>
          <w:lang w:val="it-IT" w:eastAsia="it-IT"/>
        </w:rPr>
        <w:t>.</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We encourage parliaments to share best practice for undertaking climate impact assessments of all legislation as a matter of routine procedure. Such requirements for greater environmental accountability should empower parliaments in their work to encourage increased public and private sector funding for research and development</w:t>
      </w:r>
      <w:r w:rsidR="000A6AF5">
        <w:rPr>
          <w:rFonts w:ascii="Arial" w:hAnsi="Arial" w:cs="Arial"/>
          <w:sz w:val="20"/>
          <w:szCs w:val="20"/>
          <w:lang w:val="en"/>
        </w:rPr>
        <w:t>,</w:t>
      </w:r>
      <w:r w:rsidR="00091C48" w:rsidRPr="003F68FE">
        <w:rPr>
          <w:rFonts w:ascii="Arial" w:hAnsi="Arial" w:cs="Arial"/>
          <w:sz w:val="20"/>
          <w:szCs w:val="20"/>
          <w:lang w:val="en"/>
        </w:rPr>
        <w:t xml:space="preserve"> and wider </w:t>
      </w:r>
      <w:r w:rsidR="00F96750" w:rsidRPr="003F68FE">
        <w:rPr>
          <w:rFonts w:ascii="Arial" w:hAnsi="Arial" w:cs="Arial"/>
          <w:sz w:val="20"/>
          <w:szCs w:val="20"/>
          <w:lang w:val="en"/>
        </w:rPr>
        <w:t>utilization</w:t>
      </w:r>
      <w:r w:rsidR="00091C48" w:rsidRPr="003F68FE">
        <w:rPr>
          <w:rFonts w:ascii="Arial" w:hAnsi="Arial" w:cs="Arial"/>
          <w:sz w:val="20"/>
          <w:szCs w:val="20"/>
          <w:lang w:val="en"/>
        </w:rPr>
        <w:t xml:space="preserve"> of clean energy technologies. </w:t>
      </w:r>
      <w:r w:rsidR="00822726" w:rsidRPr="003F68FE">
        <w:rPr>
          <w:rFonts w:ascii="Arial" w:hAnsi="Arial" w:cs="Arial"/>
          <w:sz w:val="20"/>
          <w:szCs w:val="20"/>
          <w:lang w:val="en"/>
        </w:rPr>
        <w:t>The economic</w:t>
      </w:r>
      <w:r w:rsidR="00576B52">
        <w:rPr>
          <w:rFonts w:ascii="Arial" w:hAnsi="Arial" w:cs="Arial"/>
          <w:sz w:val="20"/>
          <w:szCs w:val="20"/>
          <w:lang w:val="en"/>
        </w:rPr>
        <w:t xml:space="preserve"> and social</w:t>
      </w:r>
      <w:r w:rsidR="00822726" w:rsidRPr="003F68FE">
        <w:rPr>
          <w:rFonts w:ascii="Arial" w:hAnsi="Arial" w:cs="Arial"/>
          <w:sz w:val="20"/>
          <w:szCs w:val="20"/>
          <w:lang w:val="en"/>
        </w:rPr>
        <w:t xml:space="preserve"> benefits of investing in </w:t>
      </w:r>
      <w:r w:rsidR="00576B52">
        <w:rPr>
          <w:rFonts w:ascii="Arial" w:hAnsi="Arial" w:cs="Arial"/>
          <w:sz w:val="20"/>
          <w:szCs w:val="20"/>
          <w:lang w:val="en"/>
        </w:rPr>
        <w:t xml:space="preserve">green </w:t>
      </w:r>
      <w:r w:rsidR="00822726" w:rsidRPr="003F68FE">
        <w:rPr>
          <w:rFonts w:ascii="Arial" w:hAnsi="Arial" w:cs="Arial"/>
          <w:sz w:val="20"/>
          <w:szCs w:val="20"/>
          <w:lang w:val="en"/>
        </w:rPr>
        <w:t>technologies to support renewable energy</w:t>
      </w:r>
      <w:r w:rsidR="00576B52">
        <w:rPr>
          <w:rFonts w:ascii="Arial" w:hAnsi="Arial" w:cs="Arial"/>
          <w:sz w:val="20"/>
          <w:szCs w:val="20"/>
          <w:lang w:val="en"/>
        </w:rPr>
        <w:t>,</w:t>
      </w:r>
      <w:r w:rsidR="00822726" w:rsidRPr="003F68FE">
        <w:rPr>
          <w:rFonts w:ascii="Arial" w:hAnsi="Arial" w:cs="Arial"/>
          <w:sz w:val="20"/>
          <w:szCs w:val="20"/>
          <w:lang w:val="en"/>
        </w:rPr>
        <w:t xml:space="preserve"> sustainable farming </w:t>
      </w:r>
      <w:r w:rsidR="00576B52">
        <w:rPr>
          <w:rFonts w:ascii="Arial" w:hAnsi="Arial" w:cs="Arial"/>
          <w:sz w:val="20"/>
          <w:szCs w:val="20"/>
          <w:lang w:val="en"/>
        </w:rPr>
        <w:t xml:space="preserve">and electric vehicles </w:t>
      </w:r>
      <w:r w:rsidR="00822726" w:rsidRPr="003F68FE">
        <w:rPr>
          <w:rFonts w:ascii="Arial" w:hAnsi="Arial" w:cs="Arial"/>
          <w:sz w:val="20"/>
          <w:szCs w:val="20"/>
          <w:lang w:val="en"/>
        </w:rPr>
        <w:t>are now clear and unquestionable and should be central to the economic planning and development goals of all nations.</w:t>
      </w:r>
    </w:p>
    <w:p w14:paraId="12CBBE3E" w14:textId="77777777" w:rsidR="00822726" w:rsidRPr="003F68FE" w:rsidRDefault="00822726" w:rsidP="009A2E6D">
      <w:pPr>
        <w:tabs>
          <w:tab w:val="left" w:pos="567"/>
        </w:tabs>
        <w:spacing w:after="0" w:line="240" w:lineRule="auto"/>
        <w:rPr>
          <w:rFonts w:ascii="Arial" w:eastAsia="Times New Roman" w:hAnsi="Arial" w:cs="Arial"/>
          <w:sz w:val="20"/>
          <w:szCs w:val="20"/>
          <w:lang w:val="it-IT" w:eastAsia="it-IT"/>
        </w:rPr>
      </w:pPr>
    </w:p>
    <w:p w14:paraId="6DE829A6" w14:textId="4719FA1C" w:rsidR="00091C48" w:rsidRPr="003F68FE" w:rsidRDefault="00A812C5" w:rsidP="009A2E6D">
      <w:pPr>
        <w:tabs>
          <w:tab w:val="left" w:pos="567"/>
        </w:tabs>
        <w:spacing w:after="0" w:line="240" w:lineRule="auto"/>
        <w:rPr>
          <w:rFonts w:ascii="Arial" w:hAnsi="Arial" w:cs="Arial"/>
          <w:sz w:val="20"/>
          <w:szCs w:val="20"/>
          <w:lang w:val="en"/>
        </w:rPr>
      </w:pPr>
      <w:r>
        <w:rPr>
          <w:rFonts w:ascii="Arial" w:hAnsi="Arial" w:cs="Arial"/>
          <w:sz w:val="20"/>
          <w:szCs w:val="20"/>
          <w:lang w:val="en"/>
        </w:rPr>
        <w:t>6</w:t>
      </w:r>
      <w:r w:rsidR="00822726"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 xml:space="preserve">We note </w:t>
      </w:r>
      <w:r w:rsidR="00DA65AC">
        <w:rPr>
          <w:rFonts w:ascii="Arial" w:hAnsi="Arial" w:cs="Arial"/>
          <w:sz w:val="20"/>
          <w:szCs w:val="20"/>
          <w:lang w:val="en"/>
        </w:rPr>
        <w:t xml:space="preserve">that </w:t>
      </w:r>
      <w:r w:rsidR="00091C48" w:rsidRPr="003F68FE">
        <w:rPr>
          <w:rFonts w:ascii="Arial" w:hAnsi="Arial" w:cs="Arial"/>
          <w:sz w:val="20"/>
          <w:szCs w:val="20"/>
          <w:lang w:val="en"/>
        </w:rPr>
        <w:t>parliaments in some countries have declared the existence of a “climate change emergency”</w:t>
      </w:r>
      <w:r w:rsidR="000A6AF5">
        <w:rPr>
          <w:rFonts w:ascii="Arial" w:hAnsi="Arial" w:cs="Arial"/>
          <w:sz w:val="20"/>
          <w:szCs w:val="20"/>
          <w:lang w:val="en"/>
        </w:rPr>
        <w:t>,</w:t>
      </w:r>
      <w:r w:rsidR="00091C48" w:rsidRPr="003F68FE">
        <w:rPr>
          <w:rFonts w:ascii="Arial" w:hAnsi="Arial" w:cs="Arial"/>
          <w:sz w:val="20"/>
          <w:szCs w:val="20"/>
          <w:lang w:val="en"/>
        </w:rPr>
        <w:t xml:space="preserve"> which </w:t>
      </w:r>
      <w:r w:rsidR="00C83BC2" w:rsidRPr="003F68FE">
        <w:rPr>
          <w:rFonts w:ascii="Arial" w:hAnsi="Arial" w:cs="Arial"/>
          <w:sz w:val="20"/>
          <w:szCs w:val="20"/>
          <w:lang w:val="en"/>
        </w:rPr>
        <w:t>has emboldened</w:t>
      </w:r>
      <w:r w:rsidR="00955DFE" w:rsidRPr="003F68FE">
        <w:rPr>
          <w:rFonts w:ascii="Arial" w:hAnsi="Arial" w:cs="Arial"/>
          <w:sz w:val="20"/>
          <w:szCs w:val="20"/>
          <w:lang w:val="en"/>
        </w:rPr>
        <w:t xml:space="preserve"> </w:t>
      </w:r>
      <w:r w:rsidR="00091C48" w:rsidRPr="003F68FE">
        <w:rPr>
          <w:rFonts w:ascii="Arial" w:hAnsi="Arial" w:cs="Arial"/>
          <w:sz w:val="20"/>
          <w:szCs w:val="20"/>
          <w:lang w:val="en"/>
        </w:rPr>
        <w:t>governments to be more ambitious in their environmental goals. Initiatives such as these</w:t>
      </w:r>
      <w:r w:rsidR="000576F4" w:rsidRPr="003F68FE">
        <w:rPr>
          <w:rFonts w:ascii="Arial" w:hAnsi="Arial" w:cs="Arial"/>
          <w:sz w:val="20"/>
          <w:szCs w:val="20"/>
          <w:lang w:val="en"/>
        </w:rPr>
        <w:t xml:space="preserve"> a</w:t>
      </w:r>
      <w:r w:rsidR="00091C48" w:rsidRPr="003F68FE">
        <w:rPr>
          <w:rFonts w:ascii="Arial" w:hAnsi="Arial" w:cs="Arial"/>
          <w:sz w:val="20"/>
          <w:szCs w:val="20"/>
          <w:lang w:val="en"/>
        </w:rPr>
        <w:t>nd other inclusive public outreach mechanisms</w:t>
      </w:r>
      <w:r w:rsidR="00210C17" w:rsidRPr="003F68FE">
        <w:rPr>
          <w:rFonts w:ascii="Arial" w:hAnsi="Arial" w:cs="Arial"/>
          <w:sz w:val="20"/>
          <w:szCs w:val="20"/>
          <w:lang w:val="en"/>
        </w:rPr>
        <w:t>,</w:t>
      </w:r>
      <w:r w:rsidR="00091C48" w:rsidRPr="003F68FE">
        <w:rPr>
          <w:rFonts w:ascii="Arial" w:hAnsi="Arial" w:cs="Arial"/>
          <w:sz w:val="20"/>
          <w:szCs w:val="20"/>
          <w:lang w:val="en"/>
        </w:rPr>
        <w:t xml:space="preserve"> like </w:t>
      </w:r>
      <w:r w:rsidR="00EC70C7">
        <w:rPr>
          <w:rFonts w:ascii="Arial" w:hAnsi="Arial" w:cs="Arial"/>
          <w:sz w:val="20"/>
          <w:szCs w:val="20"/>
          <w:lang w:val="en"/>
        </w:rPr>
        <w:t>people</w:t>
      </w:r>
      <w:r w:rsidR="005901A9" w:rsidRPr="003F68FE">
        <w:rPr>
          <w:rFonts w:ascii="Arial" w:hAnsi="Arial" w:cs="Arial"/>
          <w:sz w:val="20"/>
          <w:szCs w:val="20"/>
          <w:lang w:val="en"/>
        </w:rPr>
        <w:t>-led “</w:t>
      </w:r>
      <w:r w:rsidR="00091C48" w:rsidRPr="003F68FE">
        <w:rPr>
          <w:rFonts w:ascii="Arial" w:hAnsi="Arial" w:cs="Arial"/>
          <w:sz w:val="20"/>
          <w:szCs w:val="20"/>
          <w:lang w:val="en"/>
        </w:rPr>
        <w:t>climate committees</w:t>
      </w:r>
      <w:r w:rsidR="005901A9" w:rsidRPr="003F68FE">
        <w:rPr>
          <w:rFonts w:ascii="Arial" w:hAnsi="Arial" w:cs="Arial"/>
          <w:sz w:val="20"/>
          <w:szCs w:val="20"/>
          <w:lang w:val="en"/>
        </w:rPr>
        <w:t>”</w:t>
      </w:r>
      <w:r w:rsidR="000A6AF5">
        <w:rPr>
          <w:rFonts w:ascii="Arial" w:hAnsi="Arial" w:cs="Arial"/>
          <w:sz w:val="20"/>
          <w:szCs w:val="20"/>
          <w:lang w:val="en"/>
        </w:rPr>
        <w:t>,</w:t>
      </w:r>
      <w:r w:rsidR="00C83BC2" w:rsidRPr="003F68FE">
        <w:rPr>
          <w:rFonts w:ascii="Arial" w:hAnsi="Arial" w:cs="Arial"/>
          <w:sz w:val="20"/>
          <w:szCs w:val="20"/>
          <w:lang w:val="en"/>
        </w:rPr>
        <w:t xml:space="preserve"> </w:t>
      </w:r>
      <w:r w:rsidR="00210C17" w:rsidRPr="003F68FE">
        <w:rPr>
          <w:rFonts w:ascii="Arial" w:hAnsi="Arial" w:cs="Arial"/>
          <w:sz w:val="20"/>
          <w:szCs w:val="20"/>
          <w:lang w:val="en"/>
        </w:rPr>
        <w:t>which</w:t>
      </w:r>
      <w:r w:rsidR="005901A9" w:rsidRPr="003F68FE">
        <w:rPr>
          <w:rFonts w:ascii="Arial" w:hAnsi="Arial" w:cs="Arial"/>
          <w:sz w:val="20"/>
          <w:szCs w:val="20"/>
          <w:lang w:val="en"/>
        </w:rPr>
        <w:t xml:space="preserve"> often </w:t>
      </w:r>
      <w:r w:rsidR="00210C17" w:rsidRPr="003F68FE">
        <w:rPr>
          <w:rFonts w:ascii="Arial" w:hAnsi="Arial" w:cs="Arial"/>
          <w:sz w:val="20"/>
          <w:szCs w:val="20"/>
          <w:lang w:val="en"/>
        </w:rPr>
        <w:t xml:space="preserve">work </w:t>
      </w:r>
      <w:r w:rsidR="005901A9" w:rsidRPr="003F68FE">
        <w:rPr>
          <w:rFonts w:ascii="Arial" w:hAnsi="Arial" w:cs="Arial"/>
          <w:sz w:val="20"/>
          <w:szCs w:val="20"/>
          <w:lang w:val="en"/>
        </w:rPr>
        <w:t xml:space="preserve">in cooperation with </w:t>
      </w:r>
      <w:r w:rsidR="000576F4" w:rsidRPr="003F68FE">
        <w:rPr>
          <w:rFonts w:ascii="Arial" w:hAnsi="Arial" w:cs="Arial"/>
          <w:sz w:val="20"/>
          <w:szCs w:val="20"/>
          <w:lang w:val="en"/>
        </w:rPr>
        <w:t>non-government</w:t>
      </w:r>
      <w:r w:rsidR="000A6AF5">
        <w:rPr>
          <w:rFonts w:ascii="Arial" w:hAnsi="Arial" w:cs="Arial"/>
          <w:sz w:val="20"/>
          <w:szCs w:val="20"/>
          <w:lang w:val="en"/>
        </w:rPr>
        <w:t>al</w:t>
      </w:r>
      <w:r w:rsidR="000576F4" w:rsidRPr="003F68FE">
        <w:rPr>
          <w:rFonts w:ascii="Arial" w:hAnsi="Arial" w:cs="Arial"/>
          <w:sz w:val="20"/>
          <w:szCs w:val="20"/>
          <w:lang w:val="en"/>
        </w:rPr>
        <w:t xml:space="preserve"> </w:t>
      </w:r>
      <w:r w:rsidR="00F96750" w:rsidRPr="003F68FE">
        <w:rPr>
          <w:rFonts w:ascii="Arial" w:hAnsi="Arial" w:cs="Arial"/>
          <w:sz w:val="20"/>
          <w:szCs w:val="20"/>
          <w:lang w:val="en"/>
        </w:rPr>
        <w:t>organizations</w:t>
      </w:r>
      <w:r w:rsidR="000576F4" w:rsidRPr="003F68FE">
        <w:rPr>
          <w:rFonts w:ascii="Arial" w:hAnsi="Arial" w:cs="Arial"/>
          <w:sz w:val="20"/>
          <w:szCs w:val="20"/>
          <w:lang w:val="en"/>
        </w:rPr>
        <w:t xml:space="preserve">, </w:t>
      </w:r>
      <w:r w:rsidR="005901A9" w:rsidRPr="003F68FE">
        <w:rPr>
          <w:rFonts w:ascii="Arial" w:hAnsi="Arial" w:cs="Arial"/>
          <w:sz w:val="20"/>
          <w:szCs w:val="20"/>
          <w:lang w:val="en"/>
        </w:rPr>
        <w:t>grassroots movements</w:t>
      </w:r>
      <w:r w:rsidR="000576F4" w:rsidRPr="003F68FE">
        <w:rPr>
          <w:rFonts w:ascii="Arial" w:hAnsi="Arial" w:cs="Arial"/>
          <w:sz w:val="20"/>
          <w:szCs w:val="20"/>
          <w:lang w:val="en"/>
        </w:rPr>
        <w:t xml:space="preserve"> and climate activist</w:t>
      </w:r>
      <w:r w:rsidR="00210C17" w:rsidRPr="003F68FE">
        <w:rPr>
          <w:rFonts w:ascii="Arial" w:hAnsi="Arial" w:cs="Arial"/>
          <w:sz w:val="20"/>
          <w:szCs w:val="20"/>
          <w:lang w:val="en"/>
        </w:rPr>
        <w:t>s</w:t>
      </w:r>
      <w:r w:rsidR="004068F0">
        <w:rPr>
          <w:rFonts w:ascii="Arial" w:hAnsi="Arial" w:cs="Arial"/>
          <w:sz w:val="20"/>
          <w:szCs w:val="20"/>
          <w:lang w:val="en"/>
        </w:rPr>
        <w:t>,</w:t>
      </w:r>
      <w:r w:rsidR="00210C17" w:rsidRPr="003F68FE">
        <w:rPr>
          <w:rFonts w:ascii="Arial" w:hAnsi="Arial" w:cs="Arial"/>
          <w:sz w:val="20"/>
          <w:szCs w:val="20"/>
          <w:lang w:val="en"/>
        </w:rPr>
        <w:t xml:space="preserve"> help underscore the value of parliamentary voices</w:t>
      </w:r>
      <w:r w:rsidR="00091C48" w:rsidRPr="003F68FE">
        <w:rPr>
          <w:rFonts w:ascii="Arial" w:hAnsi="Arial" w:cs="Arial"/>
          <w:sz w:val="20"/>
          <w:szCs w:val="20"/>
          <w:lang w:val="en"/>
        </w:rPr>
        <w:t xml:space="preserve">. </w:t>
      </w:r>
      <w:r w:rsidR="000D5FBA" w:rsidRPr="003F68FE">
        <w:rPr>
          <w:rFonts w:ascii="Arial" w:hAnsi="Arial" w:cs="Arial"/>
          <w:sz w:val="20"/>
          <w:szCs w:val="20"/>
          <w:lang w:val="en"/>
        </w:rPr>
        <w:t xml:space="preserve">Parliamentary dialogue and diplomacy through </w:t>
      </w:r>
      <w:r w:rsidR="00091C48" w:rsidRPr="003F68FE">
        <w:rPr>
          <w:rFonts w:ascii="Arial" w:hAnsi="Arial" w:cs="Arial"/>
          <w:sz w:val="20"/>
          <w:szCs w:val="20"/>
          <w:lang w:val="en"/>
        </w:rPr>
        <w:t>the IPU and</w:t>
      </w:r>
      <w:r w:rsidR="000D5FBA" w:rsidRPr="003F68FE">
        <w:rPr>
          <w:rFonts w:ascii="Arial" w:hAnsi="Arial" w:cs="Arial"/>
          <w:sz w:val="20"/>
          <w:szCs w:val="20"/>
          <w:lang w:val="en"/>
        </w:rPr>
        <w:t xml:space="preserve"> other relevant parliamentary organizations is key to </w:t>
      </w:r>
      <w:r w:rsidR="00091C48" w:rsidRPr="003F68FE">
        <w:rPr>
          <w:rFonts w:ascii="Arial" w:hAnsi="Arial" w:cs="Arial"/>
          <w:sz w:val="20"/>
          <w:szCs w:val="20"/>
          <w:lang w:val="en"/>
        </w:rPr>
        <w:t xml:space="preserve">raising awareness of the </w:t>
      </w:r>
      <w:r w:rsidR="00440C83" w:rsidRPr="003F68FE">
        <w:rPr>
          <w:rFonts w:ascii="Arial" w:hAnsi="Arial" w:cs="Arial"/>
          <w:sz w:val="20"/>
          <w:szCs w:val="20"/>
          <w:lang w:val="en"/>
        </w:rPr>
        <w:t xml:space="preserve">complexities </w:t>
      </w:r>
      <w:r w:rsidR="00091C48" w:rsidRPr="003F68FE">
        <w:rPr>
          <w:rFonts w:ascii="Arial" w:hAnsi="Arial" w:cs="Arial"/>
          <w:sz w:val="20"/>
          <w:szCs w:val="20"/>
          <w:lang w:val="en"/>
        </w:rPr>
        <w:t xml:space="preserve">of the challenge and the need for urgent action to address the serious impacts occurring right now in our communities. </w:t>
      </w:r>
    </w:p>
    <w:p w14:paraId="7E92A55C" w14:textId="77777777" w:rsidR="00091C48" w:rsidRPr="003F68FE" w:rsidRDefault="00091C48" w:rsidP="009A2E6D">
      <w:pPr>
        <w:tabs>
          <w:tab w:val="left" w:pos="567"/>
        </w:tabs>
        <w:spacing w:after="0" w:line="240" w:lineRule="auto"/>
        <w:rPr>
          <w:rFonts w:ascii="Arial" w:eastAsia="Times New Roman" w:hAnsi="Arial" w:cs="Arial"/>
          <w:sz w:val="20"/>
          <w:szCs w:val="20"/>
          <w:lang w:val="en" w:eastAsia="it-IT"/>
        </w:rPr>
      </w:pPr>
    </w:p>
    <w:p w14:paraId="5ADEB587" w14:textId="7CCA841B" w:rsidR="00091C48" w:rsidRPr="003F68FE" w:rsidRDefault="00A812C5" w:rsidP="009A2E6D">
      <w:pPr>
        <w:tabs>
          <w:tab w:val="left" w:pos="567"/>
        </w:tabs>
        <w:spacing w:after="0" w:line="240" w:lineRule="auto"/>
        <w:rPr>
          <w:rFonts w:ascii="Arial" w:eastAsia="Times New Roman" w:hAnsi="Arial" w:cs="Arial"/>
          <w:sz w:val="20"/>
          <w:szCs w:val="20"/>
          <w:lang w:val="it-IT" w:eastAsia="it-IT"/>
        </w:rPr>
      </w:pPr>
      <w:r>
        <w:rPr>
          <w:rFonts w:ascii="Arial" w:hAnsi="Arial" w:cs="Arial"/>
          <w:sz w:val="20"/>
          <w:szCs w:val="20"/>
          <w:lang w:val="en"/>
        </w:rPr>
        <w:t>7</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 xml:space="preserve">As legislators, we must ensure our countries can take full advantage of the opportunities for a </w:t>
      </w:r>
      <w:r w:rsidR="00961598" w:rsidRPr="003F68FE">
        <w:rPr>
          <w:rFonts w:ascii="Arial" w:hAnsi="Arial" w:cs="Arial"/>
          <w:sz w:val="20"/>
          <w:szCs w:val="20"/>
          <w:lang w:val="en"/>
        </w:rPr>
        <w:t xml:space="preserve">green </w:t>
      </w:r>
      <w:r w:rsidR="00091C48" w:rsidRPr="003F68FE">
        <w:rPr>
          <w:rFonts w:ascii="Arial" w:hAnsi="Arial" w:cs="Arial"/>
          <w:sz w:val="20"/>
          <w:szCs w:val="20"/>
          <w:lang w:val="en"/>
        </w:rPr>
        <w:t>post-</w:t>
      </w:r>
      <w:r w:rsidR="00961598" w:rsidRPr="003F68FE">
        <w:rPr>
          <w:rFonts w:ascii="Arial" w:hAnsi="Arial" w:cs="Arial"/>
          <w:sz w:val="20"/>
          <w:szCs w:val="20"/>
          <w:lang w:val="en"/>
        </w:rPr>
        <w:t xml:space="preserve">COVID-19 </w:t>
      </w:r>
      <w:r w:rsidR="00091C48" w:rsidRPr="003F68FE">
        <w:rPr>
          <w:rFonts w:ascii="Arial" w:hAnsi="Arial" w:cs="Arial"/>
          <w:sz w:val="20"/>
          <w:szCs w:val="20"/>
          <w:lang w:val="en"/>
        </w:rPr>
        <w:t>recovery. While the pandemic exacerbated existing vulnerabilities and inequalities,</w:t>
      </w:r>
      <w:r w:rsidR="00EA5735">
        <w:rPr>
          <w:rFonts w:ascii="Arial" w:hAnsi="Arial" w:cs="Arial"/>
          <w:sz w:val="20"/>
          <w:szCs w:val="20"/>
          <w:lang w:val="en"/>
        </w:rPr>
        <w:t xml:space="preserve"> particularly for women and girls, marginalized groups and indigenous communities,</w:t>
      </w:r>
      <w:r w:rsidR="00091C48" w:rsidRPr="003F68FE">
        <w:rPr>
          <w:rFonts w:ascii="Arial" w:hAnsi="Arial" w:cs="Arial"/>
          <w:sz w:val="20"/>
          <w:szCs w:val="20"/>
          <w:lang w:val="en"/>
        </w:rPr>
        <w:t xml:space="preserve"> it also helped reaffirm the importance of</w:t>
      </w:r>
      <w:r w:rsidR="00EA5735">
        <w:rPr>
          <w:rFonts w:ascii="Arial" w:hAnsi="Arial" w:cs="Arial"/>
          <w:sz w:val="20"/>
          <w:szCs w:val="20"/>
          <w:lang w:val="en"/>
        </w:rPr>
        <w:t xml:space="preserve"> an inclusive, equal and sustainable society</w:t>
      </w:r>
      <w:r w:rsidR="00091C48" w:rsidRPr="003F68FE">
        <w:rPr>
          <w:rFonts w:ascii="Arial" w:hAnsi="Arial" w:cs="Arial"/>
          <w:sz w:val="20"/>
          <w:szCs w:val="20"/>
          <w:lang w:val="en"/>
        </w:rPr>
        <w:t>. Post-pandemic recovery and rebuilding strategies provide a</w:t>
      </w:r>
      <w:r w:rsidR="00EA5735">
        <w:rPr>
          <w:rFonts w:ascii="Arial" w:hAnsi="Arial" w:cs="Arial"/>
          <w:sz w:val="20"/>
          <w:szCs w:val="20"/>
          <w:lang w:val="en"/>
        </w:rPr>
        <w:t xml:space="preserve">n essential </w:t>
      </w:r>
      <w:r w:rsidR="00091C48" w:rsidRPr="003F68FE">
        <w:rPr>
          <w:rFonts w:ascii="Arial" w:hAnsi="Arial" w:cs="Arial"/>
          <w:sz w:val="20"/>
          <w:szCs w:val="20"/>
          <w:lang w:val="en"/>
        </w:rPr>
        <w:t>opportunity to advance green solutions to both national challenges and common international objectives</w:t>
      </w:r>
      <w:r w:rsidR="00EA5735">
        <w:rPr>
          <w:rFonts w:ascii="Arial" w:hAnsi="Arial" w:cs="Arial"/>
          <w:sz w:val="20"/>
          <w:szCs w:val="20"/>
          <w:lang w:val="en"/>
        </w:rPr>
        <w:t xml:space="preserve"> that we cannot afford to miss</w:t>
      </w:r>
      <w:r w:rsidR="00091C48" w:rsidRPr="003F68FE">
        <w:rPr>
          <w:rFonts w:ascii="Arial" w:hAnsi="Arial" w:cs="Arial"/>
          <w:sz w:val="20"/>
          <w:szCs w:val="20"/>
          <w:lang w:val="en"/>
        </w:rPr>
        <w:t xml:space="preserve">. The agreed undertakings </w:t>
      </w:r>
      <w:r w:rsidR="00F96750" w:rsidRPr="003F68FE">
        <w:rPr>
          <w:rFonts w:ascii="Arial" w:hAnsi="Arial" w:cs="Arial"/>
          <w:sz w:val="20"/>
          <w:szCs w:val="20"/>
          <w:lang w:val="en"/>
        </w:rPr>
        <w:t>addressing</w:t>
      </w:r>
      <w:r w:rsidR="00091C48" w:rsidRPr="003F68FE">
        <w:rPr>
          <w:rFonts w:ascii="Arial" w:hAnsi="Arial" w:cs="Arial"/>
          <w:sz w:val="20"/>
          <w:szCs w:val="20"/>
          <w:lang w:val="en"/>
        </w:rPr>
        <w:t xml:space="preserve"> climate challenges can guide us towards a sustainable recovery, now being better prepared and determined to “build back better</w:t>
      </w:r>
      <w:r w:rsidR="00E50648">
        <w:rPr>
          <w:rFonts w:ascii="Arial" w:hAnsi="Arial" w:cs="Arial"/>
          <w:sz w:val="20"/>
          <w:szCs w:val="20"/>
          <w:lang w:val="en"/>
        </w:rPr>
        <w:t>"</w:t>
      </w:r>
      <w:r w:rsidR="00EA5735">
        <w:rPr>
          <w:rFonts w:ascii="Arial" w:hAnsi="Arial" w:cs="Arial"/>
          <w:sz w:val="20"/>
          <w:szCs w:val="20"/>
          <w:lang w:val="en"/>
        </w:rPr>
        <w:t xml:space="preserve"> for the benefit of all</w:t>
      </w:r>
      <w:r w:rsidR="00091C48" w:rsidRPr="003F68FE">
        <w:rPr>
          <w:rFonts w:ascii="Arial" w:hAnsi="Arial" w:cs="Arial"/>
          <w:sz w:val="20"/>
          <w:szCs w:val="20"/>
          <w:lang w:val="en"/>
        </w:rPr>
        <w:t>.</w:t>
      </w:r>
      <w:r w:rsidR="00EA5735">
        <w:rPr>
          <w:rFonts w:ascii="Arial" w:hAnsi="Arial" w:cs="Arial"/>
          <w:sz w:val="20"/>
          <w:szCs w:val="20"/>
          <w:lang w:val="en"/>
        </w:rPr>
        <w:t xml:space="preserve"> These goals can also be met by changing our habits, reducing waste, and encouraging a circular economy and short supply chains.</w:t>
      </w:r>
      <w:r w:rsidR="00091C48" w:rsidRPr="003F68FE">
        <w:rPr>
          <w:rFonts w:ascii="Arial" w:hAnsi="Arial" w:cs="Arial"/>
          <w:sz w:val="20"/>
          <w:szCs w:val="20"/>
          <w:lang w:val="en"/>
        </w:rPr>
        <w:t xml:space="preserve"> All countries</w:t>
      </w:r>
      <w:r w:rsidR="00EA5735">
        <w:rPr>
          <w:rFonts w:ascii="Arial" w:hAnsi="Arial" w:cs="Arial"/>
          <w:sz w:val="20"/>
          <w:szCs w:val="20"/>
          <w:lang w:val="en"/>
        </w:rPr>
        <w:t xml:space="preserve"> were required</w:t>
      </w:r>
      <w:r w:rsidR="00091C48" w:rsidRPr="003F68FE">
        <w:rPr>
          <w:rFonts w:ascii="Arial" w:hAnsi="Arial" w:cs="Arial"/>
          <w:sz w:val="20"/>
          <w:szCs w:val="20"/>
          <w:lang w:val="en"/>
        </w:rPr>
        <w:t xml:space="preserve"> to submit enhanced Nationally Determined Contributions </w:t>
      </w:r>
      <w:r w:rsidR="00EA5735">
        <w:rPr>
          <w:rFonts w:ascii="Arial" w:hAnsi="Arial" w:cs="Arial"/>
          <w:sz w:val="20"/>
          <w:szCs w:val="20"/>
          <w:lang w:val="en"/>
        </w:rPr>
        <w:t>of increasing</w:t>
      </w:r>
      <w:r w:rsidR="00EA5735" w:rsidRPr="003F68FE">
        <w:rPr>
          <w:rFonts w:ascii="Arial" w:hAnsi="Arial" w:cs="Arial"/>
          <w:sz w:val="20"/>
          <w:szCs w:val="20"/>
          <w:lang w:val="en"/>
        </w:rPr>
        <w:t xml:space="preserve"> </w:t>
      </w:r>
      <w:r w:rsidR="00091C48" w:rsidRPr="003F68FE">
        <w:rPr>
          <w:rFonts w:ascii="Arial" w:hAnsi="Arial" w:cs="Arial"/>
          <w:sz w:val="20"/>
          <w:szCs w:val="20"/>
          <w:lang w:val="en"/>
        </w:rPr>
        <w:t>ambitio</w:t>
      </w:r>
      <w:r w:rsidR="00EA5735">
        <w:rPr>
          <w:rFonts w:ascii="Arial" w:hAnsi="Arial" w:cs="Arial"/>
          <w:sz w:val="20"/>
          <w:szCs w:val="20"/>
          <w:lang w:val="en"/>
        </w:rPr>
        <w:t>n,</w:t>
      </w:r>
      <w:r w:rsidR="00091C48" w:rsidRPr="003F68FE">
        <w:rPr>
          <w:rFonts w:ascii="Arial" w:hAnsi="Arial" w:cs="Arial"/>
          <w:sz w:val="20"/>
          <w:szCs w:val="20"/>
          <w:lang w:val="en"/>
        </w:rPr>
        <w:t xml:space="preserve"> updated to reflect revised plans to address changed circumstances created by the pandemic and its impacts. If </w:t>
      </w:r>
      <w:r w:rsidR="00A74941" w:rsidRPr="003F68FE">
        <w:rPr>
          <w:rFonts w:ascii="Arial" w:hAnsi="Arial" w:cs="Arial"/>
          <w:sz w:val="20"/>
          <w:szCs w:val="20"/>
          <w:lang w:val="en"/>
        </w:rPr>
        <w:t>the</w:t>
      </w:r>
      <w:r w:rsidR="00091C48" w:rsidRPr="003F68FE">
        <w:rPr>
          <w:rFonts w:ascii="Arial" w:hAnsi="Arial" w:cs="Arial"/>
          <w:sz w:val="20"/>
          <w:szCs w:val="20"/>
          <w:lang w:val="en"/>
        </w:rPr>
        <w:t xml:space="preserve"> last </w:t>
      </w:r>
      <w:r w:rsidR="00A74941" w:rsidRPr="003F68FE">
        <w:rPr>
          <w:rFonts w:ascii="Arial" w:hAnsi="Arial" w:cs="Arial"/>
          <w:sz w:val="20"/>
          <w:szCs w:val="20"/>
          <w:lang w:val="en"/>
        </w:rPr>
        <w:t xml:space="preserve">two years </w:t>
      </w:r>
      <w:r w:rsidR="004068F0" w:rsidRPr="003F68FE">
        <w:rPr>
          <w:rFonts w:ascii="Arial" w:hAnsi="Arial" w:cs="Arial"/>
          <w:sz w:val="20"/>
          <w:szCs w:val="20"/>
          <w:lang w:val="en"/>
        </w:rPr>
        <w:t>ha</w:t>
      </w:r>
      <w:r w:rsidR="004068F0">
        <w:rPr>
          <w:rFonts w:ascii="Arial" w:hAnsi="Arial" w:cs="Arial"/>
          <w:sz w:val="20"/>
          <w:szCs w:val="20"/>
          <w:lang w:val="en"/>
        </w:rPr>
        <w:t>ve</w:t>
      </w:r>
      <w:r w:rsidR="004068F0" w:rsidRPr="003F68FE">
        <w:rPr>
          <w:rFonts w:ascii="Arial" w:hAnsi="Arial" w:cs="Arial"/>
          <w:sz w:val="20"/>
          <w:szCs w:val="20"/>
          <w:lang w:val="en"/>
        </w:rPr>
        <w:t xml:space="preserve"> </w:t>
      </w:r>
      <w:r w:rsidR="00091C48" w:rsidRPr="003F68FE">
        <w:rPr>
          <w:rFonts w:ascii="Arial" w:hAnsi="Arial" w:cs="Arial"/>
          <w:sz w:val="20"/>
          <w:szCs w:val="20"/>
          <w:lang w:val="en"/>
        </w:rPr>
        <w:t xml:space="preserve">taught us </w:t>
      </w:r>
      <w:r w:rsidR="00A74941" w:rsidRPr="003F68FE">
        <w:rPr>
          <w:rFonts w:ascii="Arial" w:hAnsi="Arial" w:cs="Arial"/>
          <w:sz w:val="20"/>
          <w:szCs w:val="20"/>
          <w:lang w:val="en"/>
        </w:rPr>
        <w:t>anything</w:t>
      </w:r>
      <w:r w:rsidR="00EA5735">
        <w:rPr>
          <w:rFonts w:ascii="Arial" w:hAnsi="Arial" w:cs="Arial"/>
          <w:sz w:val="20"/>
          <w:szCs w:val="20"/>
          <w:lang w:val="en"/>
        </w:rPr>
        <w:t>,</w:t>
      </w:r>
      <w:r w:rsidR="00A74941" w:rsidRPr="003F68FE">
        <w:rPr>
          <w:rFonts w:ascii="Arial" w:hAnsi="Arial" w:cs="Arial"/>
          <w:sz w:val="20"/>
          <w:szCs w:val="20"/>
          <w:lang w:val="en"/>
        </w:rPr>
        <w:t xml:space="preserve"> it is </w:t>
      </w:r>
      <w:r w:rsidR="00091C48" w:rsidRPr="003F68FE">
        <w:rPr>
          <w:rFonts w:ascii="Arial" w:hAnsi="Arial" w:cs="Arial"/>
          <w:sz w:val="20"/>
          <w:szCs w:val="20"/>
          <w:lang w:val="en"/>
        </w:rPr>
        <w:t xml:space="preserve">that </w:t>
      </w:r>
      <w:r w:rsidR="00E50648">
        <w:rPr>
          <w:rFonts w:ascii="Arial" w:hAnsi="Arial" w:cs="Arial"/>
          <w:sz w:val="20"/>
          <w:szCs w:val="20"/>
          <w:lang w:val="en"/>
        </w:rPr>
        <w:t>"</w:t>
      </w:r>
      <w:r w:rsidR="00091C48" w:rsidRPr="003F68FE">
        <w:rPr>
          <w:rFonts w:ascii="Arial" w:hAnsi="Arial" w:cs="Arial"/>
          <w:sz w:val="20"/>
          <w:szCs w:val="20"/>
          <w:lang w:val="en"/>
        </w:rPr>
        <w:t>prevention is better than cure</w:t>
      </w:r>
      <w:r w:rsidR="00E50648">
        <w:rPr>
          <w:rFonts w:ascii="Arial" w:hAnsi="Arial" w:cs="Arial"/>
          <w:sz w:val="20"/>
          <w:szCs w:val="20"/>
          <w:lang w:val="en"/>
        </w:rPr>
        <w:t>"</w:t>
      </w:r>
      <w:r w:rsidR="00091C48" w:rsidRPr="003F68FE">
        <w:rPr>
          <w:rFonts w:ascii="Arial" w:hAnsi="Arial" w:cs="Arial"/>
          <w:sz w:val="20"/>
          <w:szCs w:val="20"/>
          <w:lang w:val="en"/>
        </w:rPr>
        <w:t xml:space="preserve">, </w:t>
      </w:r>
      <w:r w:rsidR="00EA5735">
        <w:rPr>
          <w:rFonts w:ascii="Arial" w:hAnsi="Arial" w:cs="Arial"/>
          <w:sz w:val="20"/>
          <w:szCs w:val="20"/>
          <w:lang w:val="en"/>
        </w:rPr>
        <w:t xml:space="preserve">applying </w:t>
      </w:r>
      <w:r w:rsidR="00091C48" w:rsidRPr="003F68FE">
        <w:rPr>
          <w:rFonts w:ascii="Arial" w:hAnsi="Arial" w:cs="Arial"/>
          <w:sz w:val="20"/>
          <w:szCs w:val="20"/>
          <w:lang w:val="en"/>
        </w:rPr>
        <w:t xml:space="preserve">equally to our own health as it </w:t>
      </w:r>
      <w:r w:rsidR="001F027D" w:rsidRPr="003F68FE">
        <w:rPr>
          <w:rFonts w:ascii="Arial" w:hAnsi="Arial" w:cs="Arial"/>
          <w:sz w:val="20"/>
          <w:szCs w:val="20"/>
          <w:lang w:val="en"/>
        </w:rPr>
        <w:t>does</w:t>
      </w:r>
      <w:r w:rsidR="00091C48" w:rsidRPr="003F68FE">
        <w:rPr>
          <w:rFonts w:ascii="Arial" w:hAnsi="Arial" w:cs="Arial"/>
          <w:sz w:val="20"/>
          <w:szCs w:val="20"/>
          <w:lang w:val="en"/>
        </w:rPr>
        <w:t xml:space="preserve"> to the health of our planet.  </w:t>
      </w:r>
    </w:p>
    <w:p w14:paraId="2CE6E6AB"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312BF3CE" w14:textId="72BB81FD" w:rsidR="00091C48" w:rsidRPr="003F68FE" w:rsidRDefault="00A812C5" w:rsidP="009A2E6D">
      <w:pPr>
        <w:tabs>
          <w:tab w:val="left" w:pos="567"/>
        </w:tabs>
        <w:spacing w:after="0" w:line="240" w:lineRule="auto"/>
        <w:rPr>
          <w:rFonts w:ascii="Arial" w:eastAsia="Times New Roman" w:hAnsi="Arial" w:cs="Arial"/>
          <w:sz w:val="20"/>
          <w:szCs w:val="20"/>
          <w:lang w:val="it-IT" w:eastAsia="it-IT"/>
        </w:rPr>
      </w:pPr>
      <w:r>
        <w:rPr>
          <w:rFonts w:ascii="Arial" w:hAnsi="Arial" w:cs="Arial"/>
          <w:sz w:val="20"/>
          <w:szCs w:val="20"/>
          <w:lang w:val="en"/>
        </w:rPr>
        <w:t>8</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 xml:space="preserve">We </w:t>
      </w:r>
      <w:r w:rsidR="001F027D" w:rsidRPr="003F68FE">
        <w:rPr>
          <w:rFonts w:ascii="Arial" w:hAnsi="Arial" w:cs="Arial"/>
          <w:sz w:val="20"/>
          <w:szCs w:val="20"/>
          <w:lang w:val="en"/>
        </w:rPr>
        <w:t xml:space="preserve">must also </w:t>
      </w:r>
      <w:r w:rsidR="00C83BC2" w:rsidRPr="003F68FE">
        <w:rPr>
          <w:rFonts w:ascii="Arial" w:hAnsi="Arial" w:cs="Arial"/>
          <w:sz w:val="20"/>
          <w:szCs w:val="20"/>
          <w:lang w:val="en"/>
        </w:rPr>
        <w:t>recognize</w:t>
      </w:r>
      <w:r w:rsidR="00091C48" w:rsidRPr="003F68FE">
        <w:rPr>
          <w:rFonts w:ascii="Arial" w:hAnsi="Arial" w:cs="Arial"/>
          <w:sz w:val="20"/>
          <w:szCs w:val="20"/>
          <w:lang w:val="en"/>
        </w:rPr>
        <w:t xml:space="preserve"> that biodiversity loss and climate change increase the risk of </w:t>
      </w:r>
      <w:r w:rsidR="004068F0" w:rsidRPr="003F68FE">
        <w:rPr>
          <w:rFonts w:ascii="Arial" w:hAnsi="Arial" w:cs="Arial"/>
          <w:sz w:val="20"/>
          <w:szCs w:val="20"/>
          <w:lang w:val="en"/>
        </w:rPr>
        <w:t>zoono</w:t>
      </w:r>
      <w:r w:rsidR="004068F0">
        <w:rPr>
          <w:rFonts w:ascii="Arial" w:hAnsi="Arial" w:cs="Arial"/>
          <w:sz w:val="20"/>
          <w:szCs w:val="20"/>
          <w:lang w:val="en"/>
        </w:rPr>
        <w:t>tic</w:t>
      </w:r>
      <w:r w:rsidR="004068F0" w:rsidRPr="003F68FE">
        <w:rPr>
          <w:rFonts w:ascii="Arial" w:hAnsi="Arial" w:cs="Arial"/>
          <w:sz w:val="20"/>
          <w:szCs w:val="20"/>
          <w:lang w:val="en"/>
        </w:rPr>
        <w:t xml:space="preserve"> </w:t>
      </w:r>
      <w:r w:rsidR="00091C48" w:rsidRPr="003F68FE">
        <w:rPr>
          <w:rFonts w:ascii="Arial" w:hAnsi="Arial" w:cs="Arial"/>
          <w:sz w:val="20"/>
          <w:szCs w:val="20"/>
          <w:lang w:val="en"/>
        </w:rPr>
        <w:t>transmission, the consequences of which can lead to serious disease outbreaks and pandemics. Climate change and global biodiversity loss, therefore, pose a significant risk to public health</w:t>
      </w:r>
      <w:r w:rsidR="00426C53">
        <w:rPr>
          <w:rFonts w:ascii="Arial" w:hAnsi="Arial" w:cs="Arial"/>
          <w:sz w:val="20"/>
          <w:szCs w:val="20"/>
          <w:lang w:val="en"/>
        </w:rPr>
        <w:t xml:space="preserve"> and </w:t>
      </w:r>
      <w:r w:rsidR="00426C53">
        <w:rPr>
          <w:rFonts w:ascii="Arial" w:hAnsi="Arial" w:cs="Arial"/>
          <w:sz w:val="20"/>
          <w:szCs w:val="20"/>
          <w:lang w:val="en"/>
        </w:rPr>
        <w:lastRenderedPageBreak/>
        <w:t>human well-being</w:t>
      </w:r>
      <w:r w:rsidR="00091C48" w:rsidRPr="003F68FE">
        <w:rPr>
          <w:rFonts w:ascii="Arial" w:hAnsi="Arial" w:cs="Arial"/>
          <w:sz w:val="20"/>
          <w:szCs w:val="20"/>
          <w:lang w:val="en"/>
        </w:rPr>
        <w:t xml:space="preserve">. By adopting circular economy models and using natural resources sustainably and responsibly, we can protect against future pandemics and better shield populations. To this degree, we </w:t>
      </w:r>
      <w:r w:rsidR="00F96750" w:rsidRPr="003F68FE">
        <w:rPr>
          <w:rFonts w:ascii="Arial" w:hAnsi="Arial" w:cs="Arial"/>
          <w:sz w:val="20"/>
          <w:szCs w:val="20"/>
          <w:lang w:val="en"/>
        </w:rPr>
        <w:t>recognize</w:t>
      </w:r>
      <w:r w:rsidR="00091C48" w:rsidRPr="003F68FE">
        <w:rPr>
          <w:rFonts w:ascii="Arial" w:hAnsi="Arial" w:cs="Arial"/>
          <w:sz w:val="20"/>
          <w:szCs w:val="20"/>
          <w:lang w:val="en"/>
        </w:rPr>
        <w:t xml:space="preserve"> that the pressures placed on health services, particularly those of low-income countries, can be alleviated by green policy measures, complementing efforts to improve access and equity through </w:t>
      </w:r>
      <w:r w:rsidR="00240592" w:rsidRPr="003F68FE">
        <w:rPr>
          <w:rFonts w:ascii="Arial" w:hAnsi="Arial" w:cs="Arial"/>
          <w:sz w:val="20"/>
          <w:szCs w:val="20"/>
          <w:lang w:val="en"/>
        </w:rPr>
        <w:t xml:space="preserve">a movement towards </w:t>
      </w:r>
      <w:r w:rsidR="00091C48" w:rsidRPr="003F68FE">
        <w:rPr>
          <w:rFonts w:ascii="Arial" w:hAnsi="Arial" w:cs="Arial"/>
          <w:sz w:val="20"/>
          <w:szCs w:val="20"/>
          <w:lang w:val="en"/>
        </w:rPr>
        <w:t xml:space="preserve">universal health coverage (UHC).  </w:t>
      </w:r>
    </w:p>
    <w:p w14:paraId="7E34FCD3"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51D4266F" w14:textId="4CA4F065" w:rsidR="00091C48" w:rsidRPr="003F68FE" w:rsidRDefault="00A812C5" w:rsidP="009A2E6D">
      <w:pPr>
        <w:tabs>
          <w:tab w:val="left" w:pos="567"/>
        </w:tabs>
        <w:spacing w:after="0" w:line="240" w:lineRule="auto"/>
        <w:rPr>
          <w:rFonts w:ascii="Arial" w:eastAsia="Times New Roman" w:hAnsi="Arial" w:cs="Arial"/>
          <w:sz w:val="20"/>
          <w:szCs w:val="20"/>
          <w:lang w:val="it-IT" w:eastAsia="it-IT"/>
        </w:rPr>
      </w:pPr>
      <w:r>
        <w:rPr>
          <w:rFonts w:ascii="Arial" w:hAnsi="Arial" w:cs="Arial"/>
          <w:sz w:val="20"/>
          <w:szCs w:val="20"/>
          <w:lang w:val="en"/>
        </w:rPr>
        <w:t>9</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 xml:space="preserve">We </w:t>
      </w:r>
      <w:r w:rsidR="00F96750" w:rsidRPr="003F68FE">
        <w:rPr>
          <w:rFonts w:ascii="Arial" w:hAnsi="Arial" w:cs="Arial"/>
          <w:sz w:val="20"/>
          <w:szCs w:val="20"/>
          <w:lang w:val="en"/>
        </w:rPr>
        <w:t>recognize</w:t>
      </w:r>
      <w:r w:rsidR="00091C48" w:rsidRPr="003F68FE">
        <w:rPr>
          <w:rFonts w:ascii="Arial" w:hAnsi="Arial" w:cs="Arial"/>
          <w:sz w:val="20"/>
          <w:szCs w:val="20"/>
          <w:lang w:val="en"/>
        </w:rPr>
        <w:t xml:space="preserve"> that environment</w:t>
      </w:r>
      <w:r w:rsidR="00347C47">
        <w:rPr>
          <w:rFonts w:ascii="Arial" w:hAnsi="Arial" w:cs="Arial"/>
          <w:sz w:val="20"/>
          <w:szCs w:val="20"/>
          <w:lang w:val="en"/>
        </w:rPr>
        <w:t>al</w:t>
      </w:r>
      <w:r w:rsidR="00091C48" w:rsidRPr="003F68FE">
        <w:rPr>
          <w:rFonts w:ascii="Arial" w:hAnsi="Arial" w:cs="Arial"/>
          <w:sz w:val="20"/>
          <w:szCs w:val="20"/>
          <w:lang w:val="en"/>
        </w:rPr>
        <w:t xml:space="preserve"> issues are cross-cutting</w:t>
      </w:r>
      <w:r w:rsidR="00C02BAC">
        <w:rPr>
          <w:rFonts w:ascii="Arial" w:hAnsi="Arial" w:cs="Arial"/>
          <w:sz w:val="20"/>
          <w:szCs w:val="20"/>
          <w:lang w:val="en"/>
        </w:rPr>
        <w:t>,</w:t>
      </w:r>
      <w:r w:rsidR="00091C48" w:rsidRPr="003F68FE">
        <w:rPr>
          <w:rFonts w:ascii="Arial" w:hAnsi="Arial" w:cs="Arial"/>
          <w:sz w:val="20"/>
          <w:szCs w:val="20"/>
          <w:lang w:val="en"/>
        </w:rPr>
        <w:t xml:space="preserve"> with implications for all social, economic and security policies, and climate justice</w:t>
      </w:r>
      <w:r w:rsidR="00426C53">
        <w:rPr>
          <w:rFonts w:ascii="Arial" w:hAnsi="Arial" w:cs="Arial"/>
          <w:sz w:val="20"/>
          <w:szCs w:val="20"/>
          <w:lang w:val="en"/>
        </w:rPr>
        <w:t xml:space="preserve"> and intergenerational equity</w:t>
      </w:r>
      <w:r w:rsidR="00091C48" w:rsidRPr="003F68FE">
        <w:rPr>
          <w:rFonts w:ascii="Arial" w:hAnsi="Arial" w:cs="Arial"/>
          <w:sz w:val="20"/>
          <w:szCs w:val="20"/>
          <w:lang w:val="en"/>
        </w:rPr>
        <w:t xml:space="preserve"> must be central to achieving all our national goals and ambitions, with particular attention to the needs of the most vulnerable and </w:t>
      </w:r>
      <w:r w:rsidR="00F96750" w:rsidRPr="003F68FE">
        <w:rPr>
          <w:rFonts w:ascii="Arial" w:hAnsi="Arial" w:cs="Arial"/>
          <w:sz w:val="20"/>
          <w:szCs w:val="20"/>
          <w:lang w:val="en"/>
        </w:rPr>
        <w:t>marginalized</w:t>
      </w:r>
      <w:r w:rsidR="00091C48" w:rsidRPr="003F68FE">
        <w:rPr>
          <w:rFonts w:ascii="Arial" w:hAnsi="Arial" w:cs="Arial"/>
          <w:sz w:val="20"/>
          <w:szCs w:val="20"/>
          <w:lang w:val="en"/>
        </w:rPr>
        <w:t xml:space="preserve"> groups in our societies. We note that the global pandemic has created an incentive for countries to adopt more inclusive and sustainable models of </w:t>
      </w:r>
      <w:r w:rsidR="00C83BC2" w:rsidRPr="003F68FE">
        <w:rPr>
          <w:rFonts w:ascii="Arial" w:hAnsi="Arial" w:cs="Arial"/>
          <w:sz w:val="20"/>
          <w:szCs w:val="20"/>
          <w:lang w:val="en"/>
        </w:rPr>
        <w:t>urbanization</w:t>
      </w:r>
      <w:r w:rsidR="00091C48" w:rsidRPr="003F68FE">
        <w:rPr>
          <w:rFonts w:ascii="Arial" w:hAnsi="Arial" w:cs="Arial"/>
          <w:sz w:val="20"/>
          <w:szCs w:val="20"/>
          <w:lang w:val="en"/>
        </w:rPr>
        <w:t xml:space="preserve"> </w:t>
      </w:r>
      <w:r w:rsidR="00426C53">
        <w:rPr>
          <w:rFonts w:ascii="Arial" w:hAnsi="Arial" w:cs="Arial"/>
          <w:sz w:val="20"/>
          <w:szCs w:val="20"/>
          <w:lang w:val="en"/>
        </w:rPr>
        <w:t xml:space="preserve">and consumption </w:t>
      </w:r>
      <w:r w:rsidR="001F027D" w:rsidRPr="003F68FE">
        <w:rPr>
          <w:rFonts w:ascii="Arial" w:hAnsi="Arial" w:cs="Arial"/>
          <w:sz w:val="20"/>
          <w:szCs w:val="20"/>
          <w:lang w:val="en"/>
        </w:rPr>
        <w:t>to</w:t>
      </w:r>
      <w:r w:rsidR="00091C48" w:rsidRPr="003F68FE">
        <w:rPr>
          <w:rFonts w:ascii="Arial" w:hAnsi="Arial" w:cs="Arial"/>
          <w:sz w:val="20"/>
          <w:szCs w:val="20"/>
          <w:lang w:val="en"/>
        </w:rPr>
        <w:t xml:space="preserve"> drive economic recovery, enhance social cohesion and address climate change challenges. This can be achieved through more effective town </w:t>
      </w:r>
      <w:r w:rsidR="00426C53">
        <w:rPr>
          <w:rFonts w:ascii="Arial" w:hAnsi="Arial" w:cs="Arial"/>
          <w:sz w:val="20"/>
          <w:szCs w:val="20"/>
          <w:lang w:val="en"/>
        </w:rPr>
        <w:t xml:space="preserve">and rural </w:t>
      </w:r>
      <w:r w:rsidR="00091C48" w:rsidRPr="003F68FE">
        <w:rPr>
          <w:rFonts w:ascii="Arial" w:hAnsi="Arial" w:cs="Arial"/>
          <w:sz w:val="20"/>
          <w:szCs w:val="20"/>
          <w:lang w:val="en"/>
        </w:rPr>
        <w:t xml:space="preserve">planning, harnessing the potential offered by </w:t>
      </w:r>
      <w:r w:rsidR="00F96750" w:rsidRPr="003F68FE">
        <w:rPr>
          <w:rFonts w:ascii="Arial" w:hAnsi="Arial" w:cs="Arial"/>
          <w:sz w:val="20"/>
          <w:szCs w:val="20"/>
          <w:lang w:val="en"/>
        </w:rPr>
        <w:t>digit</w:t>
      </w:r>
      <w:r w:rsidR="000D3B7B">
        <w:rPr>
          <w:rFonts w:ascii="Arial" w:hAnsi="Arial" w:cs="Arial"/>
          <w:sz w:val="20"/>
          <w:szCs w:val="20"/>
          <w:lang w:val="en"/>
        </w:rPr>
        <w:t>al</w:t>
      </w:r>
      <w:r w:rsidR="00F96750" w:rsidRPr="003F68FE">
        <w:rPr>
          <w:rFonts w:ascii="Arial" w:hAnsi="Arial" w:cs="Arial"/>
          <w:sz w:val="20"/>
          <w:szCs w:val="20"/>
          <w:lang w:val="en"/>
        </w:rPr>
        <w:t>ization</w:t>
      </w:r>
      <w:r w:rsidR="00091C48" w:rsidRPr="003F68FE">
        <w:rPr>
          <w:rFonts w:ascii="Arial" w:hAnsi="Arial" w:cs="Arial"/>
          <w:sz w:val="20"/>
          <w:szCs w:val="20"/>
          <w:lang w:val="en"/>
        </w:rPr>
        <w:t xml:space="preserve"> to provide and receive services online, </w:t>
      </w:r>
      <w:r w:rsidR="00426C53">
        <w:rPr>
          <w:rFonts w:ascii="Arial" w:hAnsi="Arial" w:cs="Arial"/>
          <w:sz w:val="20"/>
          <w:szCs w:val="20"/>
          <w:lang w:val="en"/>
        </w:rPr>
        <w:t>reducing</w:t>
      </w:r>
      <w:r w:rsidR="00426C53" w:rsidRPr="003F68FE">
        <w:rPr>
          <w:rFonts w:ascii="Arial" w:hAnsi="Arial" w:cs="Arial"/>
          <w:sz w:val="20"/>
          <w:szCs w:val="20"/>
          <w:lang w:val="en"/>
        </w:rPr>
        <w:t xml:space="preserve"> </w:t>
      </w:r>
      <w:r w:rsidR="00091C48" w:rsidRPr="003F68FE">
        <w:rPr>
          <w:rFonts w:ascii="Arial" w:hAnsi="Arial" w:cs="Arial"/>
          <w:sz w:val="20"/>
          <w:szCs w:val="20"/>
          <w:lang w:val="en"/>
        </w:rPr>
        <w:t xml:space="preserve">the need to travel and, as a result, </w:t>
      </w:r>
      <w:r w:rsidR="00426C53">
        <w:rPr>
          <w:rFonts w:ascii="Arial" w:hAnsi="Arial" w:cs="Arial"/>
          <w:sz w:val="20"/>
          <w:szCs w:val="20"/>
          <w:lang w:val="en"/>
        </w:rPr>
        <w:t xml:space="preserve">cutting </w:t>
      </w:r>
      <w:r w:rsidR="00091C48" w:rsidRPr="003F68FE">
        <w:rPr>
          <w:rFonts w:ascii="Arial" w:hAnsi="Arial" w:cs="Arial"/>
          <w:sz w:val="20"/>
          <w:szCs w:val="20"/>
          <w:lang w:val="en"/>
        </w:rPr>
        <w:t>emissions.</w:t>
      </w:r>
      <w:r w:rsidR="00426C53">
        <w:rPr>
          <w:rFonts w:ascii="Arial" w:hAnsi="Arial" w:cs="Arial"/>
          <w:sz w:val="20"/>
          <w:szCs w:val="20"/>
          <w:lang w:val="en"/>
        </w:rPr>
        <w:t xml:space="preserve"> </w:t>
      </w:r>
      <w:r w:rsidR="00914DBD">
        <w:rPr>
          <w:rFonts w:ascii="Arial" w:hAnsi="Arial" w:cs="Arial"/>
          <w:sz w:val="20"/>
          <w:szCs w:val="20"/>
          <w:lang w:val="en"/>
        </w:rPr>
        <w:t>S</w:t>
      </w:r>
      <w:r w:rsidR="00426C53">
        <w:rPr>
          <w:rFonts w:ascii="Arial" w:hAnsi="Arial" w:cs="Arial"/>
          <w:sz w:val="20"/>
          <w:szCs w:val="20"/>
          <w:lang w:val="en"/>
        </w:rPr>
        <w:t>ustainable urban development measures are also vital to address climate impacts on slum-dwelling communities</w:t>
      </w:r>
      <w:r w:rsidR="00914DBD">
        <w:rPr>
          <w:rFonts w:ascii="Arial" w:hAnsi="Arial" w:cs="Arial"/>
          <w:sz w:val="20"/>
          <w:szCs w:val="20"/>
          <w:lang w:val="en"/>
        </w:rPr>
        <w:t xml:space="preserve"> due to</w:t>
      </w:r>
      <w:r w:rsidR="00914DBD" w:rsidRPr="00914DBD">
        <w:rPr>
          <w:rFonts w:ascii="Arial" w:hAnsi="Arial" w:cs="Arial"/>
          <w:sz w:val="20"/>
          <w:szCs w:val="20"/>
          <w:lang w:val="en"/>
        </w:rPr>
        <w:t xml:space="preserve"> </w:t>
      </w:r>
      <w:r w:rsidR="00914DBD">
        <w:rPr>
          <w:rFonts w:ascii="Arial" w:hAnsi="Arial" w:cs="Arial"/>
          <w:sz w:val="20"/>
          <w:szCs w:val="20"/>
          <w:lang w:val="en"/>
        </w:rPr>
        <w:t>their specific vulnerabilities</w:t>
      </w:r>
      <w:r w:rsidR="00426C53">
        <w:rPr>
          <w:rFonts w:ascii="Arial" w:hAnsi="Arial" w:cs="Arial"/>
          <w:sz w:val="20"/>
          <w:szCs w:val="20"/>
          <w:lang w:val="en"/>
        </w:rPr>
        <w:t xml:space="preserve">.  </w:t>
      </w:r>
    </w:p>
    <w:p w14:paraId="52D34CDC"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0F387A47" w14:textId="5C9265D9" w:rsidR="00091C48" w:rsidRPr="003F68FE" w:rsidRDefault="00A812C5" w:rsidP="009A2E6D">
      <w:pPr>
        <w:tabs>
          <w:tab w:val="left" w:pos="567"/>
        </w:tabs>
        <w:spacing w:after="0" w:line="240" w:lineRule="auto"/>
        <w:rPr>
          <w:rFonts w:ascii="Arial" w:eastAsia="Times New Roman" w:hAnsi="Arial" w:cs="Arial"/>
          <w:sz w:val="20"/>
          <w:szCs w:val="20"/>
          <w:lang w:val="it-IT" w:eastAsia="it-IT"/>
        </w:rPr>
      </w:pPr>
      <w:r>
        <w:rPr>
          <w:rFonts w:ascii="Arial" w:hAnsi="Arial" w:cs="Arial"/>
          <w:sz w:val="20"/>
          <w:szCs w:val="20"/>
          <w:lang w:val="en"/>
        </w:rPr>
        <w:t>10</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426C53">
        <w:rPr>
          <w:rFonts w:ascii="Arial" w:hAnsi="Arial" w:cs="Arial"/>
          <w:sz w:val="20"/>
          <w:szCs w:val="20"/>
          <w:lang w:val="en"/>
        </w:rPr>
        <w:t xml:space="preserve">Climate change poses a serious risk to human security at many levels. </w:t>
      </w:r>
      <w:r w:rsidR="00091C48" w:rsidRPr="003F68FE">
        <w:rPr>
          <w:rFonts w:ascii="Arial" w:hAnsi="Arial" w:cs="Arial"/>
          <w:sz w:val="20"/>
          <w:szCs w:val="20"/>
          <w:lang w:val="en"/>
        </w:rPr>
        <w:t>Greater climate ambition can be key to</w:t>
      </w:r>
      <w:r w:rsidR="00426C53">
        <w:rPr>
          <w:rFonts w:ascii="Arial" w:hAnsi="Arial" w:cs="Arial"/>
          <w:sz w:val="20"/>
          <w:szCs w:val="20"/>
          <w:lang w:val="en"/>
        </w:rPr>
        <w:t xml:space="preserve"> securing stability, avoiding or mitigating conflict, preventing climate-induced migration</w:t>
      </w:r>
      <w:r w:rsidR="00347C47">
        <w:rPr>
          <w:rFonts w:ascii="Arial" w:hAnsi="Arial" w:cs="Arial"/>
          <w:sz w:val="20"/>
          <w:szCs w:val="20"/>
          <w:lang w:val="en"/>
        </w:rPr>
        <w:t>,</w:t>
      </w:r>
      <w:r w:rsidR="00426C53">
        <w:rPr>
          <w:rFonts w:ascii="Arial" w:hAnsi="Arial" w:cs="Arial"/>
          <w:sz w:val="20"/>
          <w:szCs w:val="20"/>
          <w:lang w:val="en"/>
        </w:rPr>
        <w:t xml:space="preserve"> and</w:t>
      </w:r>
      <w:r w:rsidR="00091C48" w:rsidRPr="003F68FE">
        <w:rPr>
          <w:rFonts w:ascii="Arial" w:hAnsi="Arial" w:cs="Arial"/>
          <w:sz w:val="20"/>
          <w:szCs w:val="20"/>
          <w:lang w:val="en"/>
        </w:rPr>
        <w:t xml:space="preserve"> resolving national and regional conflicts and crises</w:t>
      </w:r>
      <w:r w:rsidR="00426C53">
        <w:rPr>
          <w:rFonts w:ascii="Arial" w:hAnsi="Arial" w:cs="Arial"/>
          <w:sz w:val="20"/>
          <w:szCs w:val="20"/>
          <w:lang w:val="en"/>
        </w:rPr>
        <w:t xml:space="preserve">. Preventing further climate change </w:t>
      </w:r>
      <w:r w:rsidR="00091C48" w:rsidRPr="003F68FE">
        <w:rPr>
          <w:rFonts w:ascii="Arial" w:hAnsi="Arial" w:cs="Arial"/>
          <w:sz w:val="20"/>
          <w:szCs w:val="20"/>
          <w:lang w:val="en"/>
        </w:rPr>
        <w:t xml:space="preserve">can also be a crucial factor in securing a new and more inclusive wave of multilateral participation, </w:t>
      </w:r>
      <w:r w:rsidR="000D3B7B" w:rsidRPr="003F68FE">
        <w:rPr>
          <w:rFonts w:ascii="Arial" w:hAnsi="Arial" w:cs="Arial"/>
          <w:sz w:val="20"/>
          <w:szCs w:val="20"/>
          <w:lang w:val="en"/>
        </w:rPr>
        <w:t>whil</w:t>
      </w:r>
      <w:r w:rsidR="000D3B7B">
        <w:rPr>
          <w:rFonts w:ascii="Arial" w:hAnsi="Arial" w:cs="Arial"/>
          <w:sz w:val="20"/>
          <w:szCs w:val="20"/>
          <w:lang w:val="en"/>
        </w:rPr>
        <w:t>e</w:t>
      </w:r>
      <w:r w:rsidR="000D3B7B" w:rsidRPr="003F68FE">
        <w:rPr>
          <w:rFonts w:ascii="Arial" w:hAnsi="Arial" w:cs="Arial"/>
          <w:sz w:val="20"/>
          <w:szCs w:val="20"/>
          <w:lang w:val="en"/>
        </w:rPr>
        <w:t xml:space="preserve"> </w:t>
      </w:r>
      <w:r w:rsidR="00091C48" w:rsidRPr="003F68FE">
        <w:rPr>
          <w:rFonts w:ascii="Arial" w:hAnsi="Arial" w:cs="Arial"/>
          <w:sz w:val="20"/>
          <w:szCs w:val="20"/>
          <w:lang w:val="en"/>
        </w:rPr>
        <w:t xml:space="preserve">driving support for the economic and social growth of developing countries. Special attention must be paid to Small Island Developing States (SIDS) and </w:t>
      </w:r>
      <w:r w:rsidR="00A50935">
        <w:rPr>
          <w:rFonts w:ascii="Arial" w:hAnsi="Arial" w:cs="Arial"/>
          <w:sz w:val="20"/>
          <w:szCs w:val="20"/>
          <w:lang w:val="en"/>
        </w:rPr>
        <w:t>S</w:t>
      </w:r>
      <w:r w:rsidR="00091C48" w:rsidRPr="003F68FE">
        <w:rPr>
          <w:rFonts w:ascii="Arial" w:hAnsi="Arial" w:cs="Arial"/>
          <w:sz w:val="20"/>
          <w:szCs w:val="20"/>
          <w:lang w:val="en"/>
        </w:rPr>
        <w:t xml:space="preserve">tates susceptible to serious, if not existential, risk </w:t>
      </w:r>
      <w:r w:rsidR="001F027D" w:rsidRPr="003F68FE">
        <w:rPr>
          <w:rFonts w:ascii="Arial" w:hAnsi="Arial" w:cs="Arial"/>
          <w:sz w:val="20"/>
          <w:szCs w:val="20"/>
          <w:lang w:val="en"/>
        </w:rPr>
        <w:t>because of</w:t>
      </w:r>
      <w:r w:rsidR="00091C48" w:rsidRPr="003F68FE">
        <w:rPr>
          <w:rFonts w:ascii="Arial" w:hAnsi="Arial" w:cs="Arial"/>
          <w:sz w:val="20"/>
          <w:szCs w:val="20"/>
          <w:lang w:val="en"/>
        </w:rPr>
        <w:t xml:space="preserve"> specific geographic or climatic vulnerabilities. Sea-level rise, extreme weather </w:t>
      </w:r>
      <w:r w:rsidR="00426C53">
        <w:rPr>
          <w:rFonts w:ascii="Arial" w:hAnsi="Arial" w:cs="Arial"/>
          <w:sz w:val="20"/>
          <w:szCs w:val="20"/>
          <w:lang w:val="en"/>
        </w:rPr>
        <w:t>events</w:t>
      </w:r>
      <w:r w:rsidR="00091C48" w:rsidRPr="003F68FE">
        <w:rPr>
          <w:rFonts w:ascii="Arial" w:hAnsi="Arial" w:cs="Arial"/>
          <w:sz w:val="20"/>
          <w:szCs w:val="20"/>
          <w:lang w:val="en"/>
        </w:rPr>
        <w:t xml:space="preserve">, </w:t>
      </w:r>
      <w:r w:rsidR="00426C53">
        <w:rPr>
          <w:rFonts w:ascii="Arial" w:hAnsi="Arial" w:cs="Arial"/>
          <w:sz w:val="20"/>
          <w:szCs w:val="20"/>
          <w:lang w:val="en"/>
        </w:rPr>
        <w:t xml:space="preserve">natural hazards, </w:t>
      </w:r>
      <w:r w:rsidR="00091C48" w:rsidRPr="003F68FE">
        <w:rPr>
          <w:rFonts w:ascii="Arial" w:hAnsi="Arial" w:cs="Arial"/>
          <w:sz w:val="20"/>
          <w:szCs w:val="20"/>
          <w:lang w:val="en"/>
        </w:rPr>
        <w:t>drought,</w:t>
      </w:r>
      <w:r w:rsidR="00426C53">
        <w:rPr>
          <w:rFonts w:ascii="Arial" w:hAnsi="Arial" w:cs="Arial"/>
          <w:sz w:val="20"/>
          <w:szCs w:val="20"/>
          <w:lang w:val="en"/>
        </w:rPr>
        <w:t xml:space="preserve"> rapid glacial melt, wild</w:t>
      </w:r>
      <w:r w:rsidR="001F027D" w:rsidRPr="003F68FE">
        <w:rPr>
          <w:rFonts w:ascii="Arial" w:hAnsi="Arial" w:cs="Arial"/>
          <w:sz w:val="20"/>
          <w:szCs w:val="20"/>
          <w:lang w:val="en"/>
        </w:rPr>
        <w:t>fire</w:t>
      </w:r>
      <w:r w:rsidR="00091C48" w:rsidRPr="003F68FE">
        <w:rPr>
          <w:rFonts w:ascii="Arial" w:hAnsi="Arial" w:cs="Arial"/>
          <w:sz w:val="20"/>
          <w:szCs w:val="20"/>
          <w:lang w:val="en"/>
        </w:rPr>
        <w:t xml:space="preserve"> and flood all exacerbate development challenges and erase decades of social and economic progress. Due attention must be paid to water resource issues, as a vital part of any global effort to address the impacts of climate change. In the same regard, there must be greater priority </w:t>
      </w:r>
      <w:r w:rsidR="00A50935">
        <w:rPr>
          <w:rFonts w:ascii="Arial" w:hAnsi="Arial" w:cs="Arial"/>
          <w:sz w:val="20"/>
          <w:szCs w:val="20"/>
          <w:lang w:val="en"/>
        </w:rPr>
        <w:t>accorded</w:t>
      </w:r>
      <w:r w:rsidR="000D3B7B">
        <w:rPr>
          <w:rFonts w:ascii="Arial" w:hAnsi="Arial" w:cs="Arial"/>
          <w:sz w:val="20"/>
          <w:szCs w:val="20"/>
          <w:lang w:val="en"/>
        </w:rPr>
        <w:t xml:space="preserve"> to</w:t>
      </w:r>
      <w:r w:rsidR="000D3B7B" w:rsidRPr="003F68FE">
        <w:rPr>
          <w:rFonts w:ascii="Arial" w:hAnsi="Arial" w:cs="Arial"/>
          <w:sz w:val="20"/>
          <w:szCs w:val="20"/>
          <w:lang w:val="en"/>
        </w:rPr>
        <w:t xml:space="preserve"> </w:t>
      </w:r>
      <w:r w:rsidR="00091C48" w:rsidRPr="003F68FE">
        <w:rPr>
          <w:rFonts w:ascii="Arial" w:hAnsi="Arial" w:cs="Arial"/>
          <w:sz w:val="20"/>
          <w:szCs w:val="20"/>
          <w:lang w:val="en"/>
        </w:rPr>
        <w:t>the</w:t>
      </w:r>
      <w:r w:rsidR="00426C53">
        <w:rPr>
          <w:rFonts w:ascii="Arial" w:hAnsi="Arial" w:cs="Arial"/>
          <w:sz w:val="20"/>
          <w:szCs w:val="20"/>
          <w:lang w:val="en"/>
        </w:rPr>
        <w:t xml:space="preserve"> protection of</w:t>
      </w:r>
      <w:r w:rsidR="00091C48" w:rsidRPr="003F68FE">
        <w:rPr>
          <w:rFonts w:ascii="Arial" w:hAnsi="Arial" w:cs="Arial"/>
          <w:sz w:val="20"/>
          <w:szCs w:val="20"/>
          <w:lang w:val="en"/>
        </w:rPr>
        <w:t xml:space="preserve"> oceans by integrating policy on climate change,</w:t>
      </w:r>
      <w:r w:rsidR="00426C53">
        <w:rPr>
          <w:rFonts w:ascii="Arial" w:hAnsi="Arial" w:cs="Arial"/>
          <w:sz w:val="20"/>
          <w:szCs w:val="20"/>
          <w:lang w:val="en"/>
        </w:rPr>
        <w:t xml:space="preserve"> mitigation and adaptation,</w:t>
      </w:r>
      <w:r w:rsidR="00091C48" w:rsidRPr="003F68FE">
        <w:rPr>
          <w:rFonts w:ascii="Arial" w:hAnsi="Arial" w:cs="Arial"/>
          <w:sz w:val="20"/>
          <w:szCs w:val="20"/>
          <w:lang w:val="en"/>
        </w:rPr>
        <w:t xml:space="preserve"> maritime security, </w:t>
      </w:r>
      <w:r w:rsidR="001F027D" w:rsidRPr="003F68FE">
        <w:rPr>
          <w:rFonts w:ascii="Arial" w:hAnsi="Arial" w:cs="Arial"/>
          <w:sz w:val="20"/>
          <w:szCs w:val="20"/>
          <w:lang w:val="en"/>
        </w:rPr>
        <w:t>fisheries</w:t>
      </w:r>
      <w:r w:rsidR="00426C53">
        <w:rPr>
          <w:rFonts w:ascii="Arial" w:hAnsi="Arial" w:cs="Arial"/>
          <w:sz w:val="20"/>
          <w:szCs w:val="20"/>
          <w:lang w:val="en"/>
        </w:rPr>
        <w:t>,</w:t>
      </w:r>
      <w:r w:rsidR="00091C48" w:rsidRPr="003F68FE">
        <w:rPr>
          <w:rFonts w:ascii="Arial" w:hAnsi="Arial" w:cs="Arial"/>
          <w:sz w:val="20"/>
          <w:szCs w:val="20"/>
          <w:lang w:val="en"/>
        </w:rPr>
        <w:t xml:space="preserve"> and ocean biodiversity as part of a cohesive</w:t>
      </w:r>
      <w:r w:rsidR="00426C53">
        <w:rPr>
          <w:rFonts w:ascii="Arial" w:hAnsi="Arial" w:cs="Arial"/>
          <w:sz w:val="20"/>
          <w:szCs w:val="20"/>
          <w:lang w:val="en"/>
        </w:rPr>
        <w:t xml:space="preserve"> global</w:t>
      </w:r>
      <w:r w:rsidR="00091C48" w:rsidRPr="003F68FE">
        <w:rPr>
          <w:rFonts w:ascii="Arial" w:hAnsi="Arial" w:cs="Arial"/>
          <w:sz w:val="20"/>
          <w:szCs w:val="20"/>
          <w:lang w:val="en"/>
        </w:rPr>
        <w:t xml:space="preserve"> approach</w:t>
      </w:r>
      <w:r w:rsidR="00426C53">
        <w:rPr>
          <w:rFonts w:ascii="Arial" w:hAnsi="Arial" w:cs="Arial"/>
          <w:sz w:val="20"/>
          <w:szCs w:val="20"/>
          <w:lang w:val="en"/>
        </w:rPr>
        <w:t>, particularly</w:t>
      </w:r>
      <w:r w:rsidR="00091C48" w:rsidRPr="003F68FE">
        <w:rPr>
          <w:rFonts w:ascii="Arial" w:hAnsi="Arial" w:cs="Arial"/>
          <w:sz w:val="20"/>
          <w:szCs w:val="20"/>
          <w:lang w:val="en"/>
        </w:rPr>
        <w:t xml:space="preserve"> to better serve the longer-term interests of SIDS</w:t>
      </w:r>
      <w:r w:rsidR="00426C53">
        <w:rPr>
          <w:rFonts w:ascii="Arial" w:hAnsi="Arial" w:cs="Arial"/>
          <w:sz w:val="20"/>
          <w:szCs w:val="20"/>
          <w:lang w:val="en"/>
        </w:rPr>
        <w:t xml:space="preserve"> and coastal communities</w:t>
      </w:r>
      <w:r w:rsidR="00091C48" w:rsidRPr="003F68FE">
        <w:rPr>
          <w:rFonts w:ascii="Arial" w:hAnsi="Arial" w:cs="Arial"/>
          <w:sz w:val="20"/>
          <w:szCs w:val="20"/>
          <w:lang w:val="en"/>
        </w:rPr>
        <w:t xml:space="preserve">. </w:t>
      </w:r>
    </w:p>
    <w:p w14:paraId="04B7ADEB"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1597C5B9" w14:textId="573752B6" w:rsidR="00091C48" w:rsidRPr="003F68FE" w:rsidRDefault="00822726" w:rsidP="009A2E6D">
      <w:pPr>
        <w:tabs>
          <w:tab w:val="left" w:pos="567"/>
        </w:tabs>
        <w:spacing w:after="0" w:line="240" w:lineRule="auto"/>
        <w:rPr>
          <w:rFonts w:ascii="Arial" w:eastAsia="Times New Roman" w:hAnsi="Arial" w:cs="Arial"/>
          <w:sz w:val="20"/>
          <w:szCs w:val="20"/>
          <w:lang w:val="it-IT" w:eastAsia="it-IT"/>
        </w:rPr>
      </w:pPr>
      <w:r w:rsidRPr="003F68FE">
        <w:rPr>
          <w:rFonts w:ascii="Arial" w:hAnsi="Arial" w:cs="Arial"/>
          <w:sz w:val="20"/>
          <w:szCs w:val="20"/>
          <w:lang w:val="en"/>
        </w:rPr>
        <w:t>1</w:t>
      </w:r>
      <w:r w:rsidR="00A812C5">
        <w:rPr>
          <w:rFonts w:ascii="Arial" w:hAnsi="Arial" w:cs="Arial"/>
          <w:sz w:val="20"/>
          <w:szCs w:val="20"/>
          <w:lang w:val="en"/>
        </w:rPr>
        <w:t>1</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We strongly support the goal of reaching net-zero</w:t>
      </w:r>
      <w:r w:rsidR="00B42218">
        <w:rPr>
          <w:rFonts w:ascii="Arial" w:hAnsi="Arial" w:cs="Arial"/>
          <w:sz w:val="20"/>
          <w:szCs w:val="20"/>
          <w:lang w:val="en"/>
        </w:rPr>
        <w:t>.</w:t>
      </w:r>
      <w:r w:rsidR="00091C48" w:rsidRPr="003F68FE">
        <w:rPr>
          <w:rFonts w:ascii="Arial" w:hAnsi="Arial" w:cs="Arial"/>
          <w:sz w:val="20"/>
          <w:szCs w:val="20"/>
          <w:lang w:val="en"/>
        </w:rPr>
        <w:t xml:space="preserve"> </w:t>
      </w:r>
      <w:r w:rsidR="00B42218">
        <w:rPr>
          <w:rFonts w:ascii="Arial" w:hAnsi="Arial" w:cs="Arial"/>
          <w:sz w:val="20"/>
          <w:szCs w:val="20"/>
          <w:lang w:val="en"/>
        </w:rPr>
        <w:t xml:space="preserve">At the same time, we </w:t>
      </w:r>
      <w:r w:rsidR="00347C47">
        <w:rPr>
          <w:rFonts w:ascii="Arial" w:hAnsi="Arial" w:cs="Arial"/>
          <w:sz w:val="20"/>
          <w:szCs w:val="20"/>
          <w:lang w:val="en"/>
        </w:rPr>
        <w:t>are aware of</w:t>
      </w:r>
      <w:r w:rsidR="00B42218" w:rsidRPr="003F68FE">
        <w:rPr>
          <w:rFonts w:ascii="Arial" w:hAnsi="Arial" w:cs="Arial"/>
          <w:sz w:val="20"/>
          <w:szCs w:val="20"/>
          <w:lang w:val="en"/>
        </w:rPr>
        <w:t xml:space="preserve"> </w:t>
      </w:r>
      <w:r w:rsidR="00091C48" w:rsidRPr="003F68FE">
        <w:rPr>
          <w:rFonts w:ascii="Arial" w:hAnsi="Arial" w:cs="Arial"/>
          <w:sz w:val="20"/>
          <w:szCs w:val="20"/>
          <w:lang w:val="en"/>
        </w:rPr>
        <w:t xml:space="preserve">the challenges surrounding its achievement. We </w:t>
      </w:r>
      <w:r w:rsidR="00F96750" w:rsidRPr="003F68FE">
        <w:rPr>
          <w:rFonts w:ascii="Arial" w:hAnsi="Arial" w:cs="Arial"/>
          <w:sz w:val="20"/>
          <w:szCs w:val="20"/>
          <w:lang w:val="en"/>
        </w:rPr>
        <w:t>recognize</w:t>
      </w:r>
      <w:r w:rsidR="00091C48" w:rsidRPr="003F68FE">
        <w:rPr>
          <w:rFonts w:ascii="Arial" w:hAnsi="Arial" w:cs="Arial"/>
          <w:sz w:val="20"/>
          <w:szCs w:val="20"/>
          <w:lang w:val="en"/>
        </w:rPr>
        <w:t xml:space="preserve"> the necessity for governments to have varied targets and individual climate plans based upon national </w:t>
      </w:r>
      <w:r w:rsidR="00B42218">
        <w:rPr>
          <w:rFonts w:ascii="Arial" w:hAnsi="Arial" w:cs="Arial"/>
          <w:sz w:val="20"/>
          <w:szCs w:val="20"/>
          <w:lang w:val="en"/>
        </w:rPr>
        <w:t xml:space="preserve">and local </w:t>
      </w:r>
      <w:r w:rsidR="00091C48" w:rsidRPr="003F68FE">
        <w:rPr>
          <w:rFonts w:ascii="Arial" w:hAnsi="Arial" w:cs="Arial"/>
          <w:sz w:val="20"/>
          <w:szCs w:val="20"/>
          <w:lang w:val="en"/>
        </w:rPr>
        <w:t>circumstances. However, this provision for varying levels of ambition should not undermin</w:t>
      </w:r>
      <w:r w:rsidR="00B42218">
        <w:rPr>
          <w:rFonts w:ascii="Arial" w:hAnsi="Arial" w:cs="Arial"/>
          <w:sz w:val="20"/>
          <w:szCs w:val="20"/>
          <w:lang w:val="en"/>
        </w:rPr>
        <w:t>e</w:t>
      </w:r>
      <w:r w:rsidR="00091C48" w:rsidRPr="003F68FE">
        <w:rPr>
          <w:rFonts w:ascii="Arial" w:hAnsi="Arial" w:cs="Arial"/>
          <w:sz w:val="20"/>
          <w:szCs w:val="20"/>
          <w:lang w:val="en"/>
        </w:rPr>
        <w:t xml:space="preserve"> efforts to achieve net-zero, and we would be concerned if carbon leakage occurred as a result. </w:t>
      </w:r>
      <w:r w:rsidR="00B42218">
        <w:rPr>
          <w:rFonts w:ascii="Arial" w:hAnsi="Arial" w:cs="Arial"/>
          <w:sz w:val="20"/>
          <w:szCs w:val="20"/>
          <w:lang w:val="en"/>
        </w:rPr>
        <w:t xml:space="preserve">We recognize the important role of putting a price on carbon emissions to achieve reductions and encourage all countries to do so based on their respective national circumstances. </w:t>
      </w:r>
      <w:r w:rsidR="00091C48" w:rsidRPr="003F68FE">
        <w:rPr>
          <w:rFonts w:ascii="Arial" w:hAnsi="Arial" w:cs="Arial"/>
          <w:sz w:val="20"/>
          <w:szCs w:val="20"/>
          <w:lang w:val="en"/>
        </w:rPr>
        <w:t>Another risk to climate ambition is transnational emissions</w:t>
      </w:r>
      <w:r w:rsidR="000D3B7B">
        <w:rPr>
          <w:rFonts w:ascii="Arial" w:hAnsi="Arial" w:cs="Arial"/>
          <w:sz w:val="20"/>
          <w:szCs w:val="20"/>
          <w:lang w:val="en"/>
        </w:rPr>
        <w:t>,</w:t>
      </w:r>
      <w:r w:rsidR="00091C48" w:rsidRPr="003F68FE">
        <w:rPr>
          <w:rFonts w:ascii="Arial" w:hAnsi="Arial" w:cs="Arial"/>
          <w:sz w:val="20"/>
          <w:szCs w:val="20"/>
          <w:lang w:val="en"/>
        </w:rPr>
        <w:t xml:space="preserve"> which so far have not been accounted for in international negotiations, </w:t>
      </w:r>
      <w:r w:rsidR="001F027D" w:rsidRPr="003F68FE">
        <w:rPr>
          <w:rFonts w:ascii="Arial" w:hAnsi="Arial" w:cs="Arial"/>
          <w:sz w:val="20"/>
          <w:szCs w:val="20"/>
          <w:lang w:val="en"/>
        </w:rPr>
        <w:t>particularly those of the aviation and shipping industries</w:t>
      </w:r>
      <w:r w:rsidR="00091C48" w:rsidRPr="003F68FE">
        <w:rPr>
          <w:rFonts w:ascii="Arial" w:hAnsi="Arial" w:cs="Arial"/>
          <w:sz w:val="20"/>
          <w:szCs w:val="20"/>
          <w:lang w:val="en"/>
        </w:rPr>
        <w:t>. This is also relevant to the environmental impacts of global trade</w:t>
      </w:r>
      <w:r w:rsidR="000D3B7B">
        <w:rPr>
          <w:rFonts w:ascii="Arial" w:hAnsi="Arial" w:cs="Arial"/>
          <w:sz w:val="20"/>
          <w:szCs w:val="20"/>
          <w:lang w:val="en"/>
        </w:rPr>
        <w:t>,</w:t>
      </w:r>
      <w:r w:rsidR="00091C48" w:rsidRPr="003F68FE">
        <w:rPr>
          <w:rFonts w:ascii="Arial" w:hAnsi="Arial" w:cs="Arial"/>
          <w:sz w:val="20"/>
          <w:szCs w:val="20"/>
          <w:lang w:val="en"/>
        </w:rPr>
        <w:t xml:space="preserve"> which must be a core factor </w:t>
      </w:r>
      <w:r w:rsidR="001F027D" w:rsidRPr="003F68FE">
        <w:rPr>
          <w:rFonts w:ascii="Arial" w:hAnsi="Arial" w:cs="Arial"/>
          <w:sz w:val="20"/>
          <w:szCs w:val="20"/>
          <w:lang w:val="en"/>
        </w:rPr>
        <w:t>considered</w:t>
      </w:r>
      <w:r w:rsidR="00091C48" w:rsidRPr="003F68FE">
        <w:rPr>
          <w:rFonts w:ascii="Arial" w:hAnsi="Arial" w:cs="Arial"/>
          <w:sz w:val="20"/>
          <w:szCs w:val="20"/>
          <w:lang w:val="en"/>
        </w:rPr>
        <w:t xml:space="preserve"> in future multilateral trade negotiations at the W</w:t>
      </w:r>
      <w:r w:rsidR="00D7052A" w:rsidRPr="003F68FE">
        <w:rPr>
          <w:rFonts w:ascii="Arial" w:hAnsi="Arial" w:cs="Arial"/>
          <w:sz w:val="20"/>
          <w:szCs w:val="20"/>
          <w:lang w:val="en"/>
        </w:rPr>
        <w:t>orld Trade Organization (W</w:t>
      </w:r>
      <w:r w:rsidR="00091C48" w:rsidRPr="003F68FE">
        <w:rPr>
          <w:rFonts w:ascii="Arial" w:hAnsi="Arial" w:cs="Arial"/>
          <w:sz w:val="20"/>
          <w:szCs w:val="20"/>
          <w:lang w:val="en"/>
        </w:rPr>
        <w:t>TO</w:t>
      </w:r>
      <w:r w:rsidR="00D7052A" w:rsidRPr="003F68FE">
        <w:rPr>
          <w:rFonts w:ascii="Arial" w:hAnsi="Arial" w:cs="Arial"/>
          <w:sz w:val="20"/>
          <w:szCs w:val="20"/>
          <w:lang w:val="en"/>
        </w:rPr>
        <w:t>)</w:t>
      </w:r>
      <w:r w:rsidR="00091C48" w:rsidRPr="003F68FE">
        <w:rPr>
          <w:rFonts w:ascii="Arial" w:hAnsi="Arial" w:cs="Arial"/>
          <w:sz w:val="20"/>
          <w:szCs w:val="20"/>
          <w:lang w:val="en"/>
        </w:rPr>
        <w:t xml:space="preserve">, including </w:t>
      </w:r>
      <w:r w:rsidR="00B42218">
        <w:rPr>
          <w:rFonts w:ascii="Arial" w:hAnsi="Arial" w:cs="Arial"/>
          <w:sz w:val="20"/>
          <w:szCs w:val="20"/>
          <w:lang w:val="en"/>
        </w:rPr>
        <w:t xml:space="preserve">that such agreements </w:t>
      </w:r>
      <w:r w:rsidR="00F96750" w:rsidRPr="003F68FE">
        <w:rPr>
          <w:rFonts w:ascii="Arial" w:hAnsi="Arial" w:cs="Arial"/>
          <w:sz w:val="20"/>
          <w:szCs w:val="20"/>
          <w:lang w:val="en"/>
        </w:rPr>
        <w:t>incentivize</w:t>
      </w:r>
      <w:r w:rsidR="00091C48" w:rsidRPr="003F68FE">
        <w:rPr>
          <w:rFonts w:ascii="Arial" w:hAnsi="Arial" w:cs="Arial"/>
          <w:sz w:val="20"/>
          <w:szCs w:val="20"/>
          <w:lang w:val="en"/>
        </w:rPr>
        <w:t xml:space="preserve"> green trade and </w:t>
      </w:r>
      <w:r w:rsidR="001F027D" w:rsidRPr="003F68FE">
        <w:rPr>
          <w:rFonts w:ascii="Arial" w:hAnsi="Arial" w:cs="Arial"/>
          <w:sz w:val="20"/>
          <w:szCs w:val="20"/>
          <w:lang w:val="en"/>
        </w:rPr>
        <w:t>endorse</w:t>
      </w:r>
      <w:r w:rsidR="00091C48" w:rsidRPr="003F68FE">
        <w:rPr>
          <w:rFonts w:ascii="Arial" w:hAnsi="Arial" w:cs="Arial"/>
          <w:sz w:val="20"/>
          <w:szCs w:val="20"/>
          <w:lang w:val="en"/>
        </w:rPr>
        <w:t xml:space="preserve"> renewable energy.  </w:t>
      </w:r>
    </w:p>
    <w:p w14:paraId="7A890A44"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28901A80" w14:textId="714C0026" w:rsidR="00821E8D" w:rsidRDefault="00091C48" w:rsidP="00821E8D">
      <w:pPr>
        <w:tabs>
          <w:tab w:val="left" w:pos="567"/>
        </w:tabs>
        <w:spacing w:after="0" w:line="240" w:lineRule="auto"/>
        <w:rPr>
          <w:rFonts w:ascii="Arial" w:hAnsi="Arial" w:cs="Arial"/>
          <w:sz w:val="20"/>
          <w:szCs w:val="20"/>
          <w:lang w:val="en"/>
        </w:rPr>
      </w:pPr>
      <w:r w:rsidRPr="003F68FE">
        <w:rPr>
          <w:rFonts w:ascii="Arial" w:hAnsi="Arial" w:cs="Arial"/>
          <w:sz w:val="20"/>
          <w:szCs w:val="20"/>
          <w:lang w:val="en"/>
        </w:rPr>
        <w:t>1</w:t>
      </w:r>
      <w:r w:rsidR="00A812C5">
        <w:rPr>
          <w:rFonts w:ascii="Arial" w:hAnsi="Arial" w:cs="Arial"/>
          <w:sz w:val="20"/>
          <w:szCs w:val="20"/>
          <w:lang w:val="en"/>
        </w:rPr>
        <w:t>2</w:t>
      </w:r>
      <w:r w:rsidRPr="003F68FE">
        <w:rPr>
          <w:rFonts w:ascii="Arial" w:hAnsi="Arial" w:cs="Arial"/>
          <w:sz w:val="20"/>
          <w:szCs w:val="20"/>
          <w:lang w:val="en"/>
        </w:rPr>
        <w:t xml:space="preserve">.  </w:t>
      </w:r>
      <w:r w:rsidR="009A2E6D">
        <w:rPr>
          <w:rFonts w:ascii="Arial" w:hAnsi="Arial" w:cs="Arial"/>
          <w:sz w:val="20"/>
          <w:szCs w:val="20"/>
          <w:lang w:val="en"/>
        </w:rPr>
        <w:tab/>
      </w:r>
      <w:r w:rsidRPr="003F68FE">
        <w:rPr>
          <w:rFonts w:ascii="Arial" w:hAnsi="Arial" w:cs="Arial"/>
          <w:sz w:val="20"/>
          <w:szCs w:val="20"/>
          <w:lang w:val="en"/>
        </w:rPr>
        <w:t xml:space="preserve">We call for the introduction of a mechanism to calculate transnational emissions which fairly </w:t>
      </w:r>
      <w:r w:rsidR="00B42218">
        <w:rPr>
          <w:rFonts w:ascii="Arial" w:hAnsi="Arial" w:cs="Arial"/>
          <w:sz w:val="20"/>
          <w:szCs w:val="20"/>
          <w:lang w:val="en"/>
        </w:rPr>
        <w:t xml:space="preserve">and transparently </w:t>
      </w:r>
      <w:r w:rsidRPr="003F68FE">
        <w:rPr>
          <w:rFonts w:ascii="Arial" w:hAnsi="Arial" w:cs="Arial"/>
          <w:sz w:val="20"/>
          <w:szCs w:val="20"/>
          <w:lang w:val="en"/>
        </w:rPr>
        <w:t xml:space="preserve">apportions national </w:t>
      </w:r>
      <w:r w:rsidR="00F96750" w:rsidRPr="003F68FE">
        <w:rPr>
          <w:rFonts w:ascii="Arial" w:hAnsi="Arial" w:cs="Arial"/>
          <w:sz w:val="20"/>
          <w:szCs w:val="20"/>
          <w:lang w:val="en"/>
        </w:rPr>
        <w:t>responsibility</w:t>
      </w:r>
      <w:r w:rsidRPr="003F68FE">
        <w:rPr>
          <w:rFonts w:ascii="Arial" w:hAnsi="Arial" w:cs="Arial"/>
          <w:sz w:val="20"/>
          <w:szCs w:val="20"/>
          <w:lang w:val="en"/>
        </w:rPr>
        <w:t xml:space="preserve"> accounting for these emissions in assessing global reductions. We also strongly support the creation of a transnational mechanism to monitor adherence to greenhouse gas emission reduction targets, welcoming the contribution which will be made by the </w:t>
      </w:r>
      <w:r w:rsidR="00B42218">
        <w:rPr>
          <w:rFonts w:ascii="Arial" w:hAnsi="Arial" w:cs="Arial"/>
          <w:sz w:val="20"/>
          <w:szCs w:val="20"/>
          <w:lang w:val="en"/>
        </w:rPr>
        <w:t xml:space="preserve">first </w:t>
      </w:r>
      <w:r w:rsidRPr="003F68FE">
        <w:rPr>
          <w:rFonts w:ascii="Arial" w:hAnsi="Arial" w:cs="Arial"/>
          <w:sz w:val="20"/>
          <w:szCs w:val="20"/>
          <w:lang w:val="en"/>
        </w:rPr>
        <w:t>UNFCCC Global Stocktake</w:t>
      </w:r>
      <w:r w:rsidR="00914DBD">
        <w:rPr>
          <w:rFonts w:ascii="Arial" w:hAnsi="Arial" w:cs="Arial"/>
          <w:sz w:val="20"/>
          <w:szCs w:val="20"/>
          <w:lang w:val="en"/>
        </w:rPr>
        <w:t>,</w:t>
      </w:r>
      <w:r w:rsidRPr="003F68FE">
        <w:rPr>
          <w:rFonts w:ascii="Arial" w:hAnsi="Arial" w:cs="Arial"/>
          <w:sz w:val="20"/>
          <w:szCs w:val="20"/>
          <w:lang w:val="en"/>
        </w:rPr>
        <w:t xml:space="preserve"> publishing its findings in 2023. The adoption of an equitable emissions trading system through the </w:t>
      </w:r>
      <w:r w:rsidR="00F96750" w:rsidRPr="003F68FE">
        <w:rPr>
          <w:rFonts w:ascii="Arial" w:hAnsi="Arial" w:cs="Arial"/>
          <w:sz w:val="20"/>
          <w:szCs w:val="20"/>
          <w:lang w:val="en"/>
        </w:rPr>
        <w:t>finalization</w:t>
      </w:r>
      <w:r w:rsidRPr="003F68FE">
        <w:rPr>
          <w:rFonts w:ascii="Arial" w:hAnsi="Arial" w:cs="Arial"/>
          <w:sz w:val="20"/>
          <w:szCs w:val="20"/>
          <w:lang w:val="en"/>
        </w:rPr>
        <w:t xml:space="preserve"> of Article 6 of the Paris Agreement will provide an important mechanism to counteract climate dumping and provide for functioning global carbon markets to enable achievement of collective </w:t>
      </w:r>
      <w:r w:rsidR="00F96750" w:rsidRPr="003F68FE">
        <w:rPr>
          <w:rFonts w:ascii="Arial" w:hAnsi="Arial" w:cs="Arial"/>
          <w:sz w:val="20"/>
          <w:szCs w:val="20"/>
          <w:lang w:val="en"/>
        </w:rPr>
        <w:t>emissions</w:t>
      </w:r>
      <w:r w:rsidRPr="003F68FE">
        <w:rPr>
          <w:rFonts w:ascii="Arial" w:hAnsi="Arial" w:cs="Arial"/>
          <w:sz w:val="20"/>
          <w:szCs w:val="20"/>
          <w:lang w:val="en"/>
        </w:rPr>
        <w:t xml:space="preserve"> reductions targets.</w:t>
      </w:r>
    </w:p>
    <w:p w14:paraId="1D370711" w14:textId="77777777" w:rsidR="00821E8D" w:rsidRPr="001A0B0A" w:rsidRDefault="00821E8D" w:rsidP="001A0B0A">
      <w:pPr>
        <w:tabs>
          <w:tab w:val="left" w:pos="567"/>
        </w:tabs>
        <w:spacing w:after="0" w:line="240" w:lineRule="auto"/>
        <w:rPr>
          <w:rFonts w:ascii="Arial" w:hAnsi="Arial" w:cs="Arial"/>
          <w:sz w:val="20"/>
          <w:szCs w:val="20"/>
          <w:lang w:val="en"/>
        </w:rPr>
      </w:pPr>
    </w:p>
    <w:p w14:paraId="53EDCAB5" w14:textId="48F2885F" w:rsidR="00821E8D" w:rsidRPr="001A0B0A" w:rsidRDefault="00821E8D" w:rsidP="002518DE">
      <w:pPr>
        <w:tabs>
          <w:tab w:val="left" w:pos="567"/>
        </w:tabs>
        <w:rPr>
          <w:rFonts w:ascii="Arial" w:hAnsi="Arial" w:cs="Arial"/>
          <w:sz w:val="20"/>
          <w:szCs w:val="20"/>
          <w:lang w:val="en"/>
        </w:rPr>
      </w:pPr>
      <w:r w:rsidRPr="001A0B0A">
        <w:rPr>
          <w:rFonts w:ascii="Arial" w:hAnsi="Arial" w:cs="Arial"/>
          <w:sz w:val="20"/>
          <w:szCs w:val="20"/>
          <w:lang w:val="en"/>
        </w:rPr>
        <w:t>1</w:t>
      </w:r>
      <w:r w:rsidR="00A812C5">
        <w:rPr>
          <w:rFonts w:ascii="Arial" w:hAnsi="Arial" w:cs="Arial"/>
          <w:sz w:val="20"/>
          <w:szCs w:val="20"/>
          <w:lang w:val="en"/>
        </w:rPr>
        <w:t>3</w:t>
      </w:r>
      <w:r w:rsidRPr="001A0B0A">
        <w:rPr>
          <w:rFonts w:ascii="Arial" w:hAnsi="Arial" w:cs="Arial"/>
          <w:sz w:val="20"/>
          <w:szCs w:val="20"/>
          <w:lang w:val="en"/>
        </w:rPr>
        <w:t>.</w:t>
      </w:r>
      <w:r w:rsidR="002518DE">
        <w:rPr>
          <w:rFonts w:ascii="Arial" w:hAnsi="Arial" w:cs="Arial"/>
          <w:sz w:val="20"/>
          <w:szCs w:val="20"/>
          <w:lang w:val="en"/>
        </w:rPr>
        <w:tab/>
      </w:r>
      <w:r w:rsidRPr="001A0B0A">
        <w:rPr>
          <w:rFonts w:ascii="Arial" w:hAnsi="Arial" w:cs="Arial"/>
          <w:sz w:val="20"/>
          <w:szCs w:val="20"/>
          <w:lang w:val="en"/>
        </w:rPr>
        <w:t xml:space="preserve">It is essential that we mobilize sufficient climate finance at COP26. We call for increased financing for developing countries, especially those that are particularly vulnerable to the adverse effects of climate change and have significant capacity constraints, such as least developed countries and SIDS, so that these countries can adapt and mitigate the effects of climate change, to which they are vulnerable. We call on developed countries to meet their existing climate commitments, in particular the goal of jointly mobilizing USD 100 billion each year in order to improve confidence in </w:t>
      </w:r>
      <w:r w:rsidRPr="001A0B0A">
        <w:rPr>
          <w:rFonts w:ascii="Arial" w:hAnsi="Arial" w:cs="Arial"/>
          <w:sz w:val="20"/>
          <w:szCs w:val="20"/>
          <w:lang w:val="en"/>
        </w:rPr>
        <w:lastRenderedPageBreak/>
        <w:t>funding commitments, tak</w:t>
      </w:r>
      <w:r w:rsidR="002C6009">
        <w:rPr>
          <w:rFonts w:ascii="Arial" w:hAnsi="Arial" w:cs="Arial"/>
          <w:sz w:val="20"/>
          <w:szCs w:val="20"/>
          <w:lang w:val="en"/>
        </w:rPr>
        <w:t>ing</w:t>
      </w:r>
      <w:r w:rsidRPr="001A0B0A">
        <w:rPr>
          <w:rFonts w:ascii="Arial" w:hAnsi="Arial" w:cs="Arial"/>
          <w:sz w:val="20"/>
          <w:szCs w:val="20"/>
          <w:lang w:val="en"/>
        </w:rPr>
        <w:t xml:space="preserve"> into account the negotiations that will begin during COP26 on the new collective quantified funding goal from a floor of USD 100 billion a year. As an urgent necessity, we support a significant shift and enhancement in financial, technological and capacity-building assistance for developing countries towards adaptation rather than mitigation and attention to avoiding any obstacles to such countries accessing dedicated climate-related financing and support.</w:t>
      </w:r>
    </w:p>
    <w:p w14:paraId="1188C6FD" w14:textId="3892B6F8" w:rsidR="00821E8D" w:rsidRPr="001A0B0A" w:rsidRDefault="00A812C5" w:rsidP="002518DE">
      <w:pPr>
        <w:tabs>
          <w:tab w:val="left" w:pos="567"/>
        </w:tabs>
        <w:spacing w:after="0" w:line="240" w:lineRule="auto"/>
        <w:rPr>
          <w:rFonts w:ascii="Arial" w:hAnsi="Arial" w:cs="Arial"/>
          <w:sz w:val="20"/>
          <w:szCs w:val="20"/>
          <w:lang w:val="en"/>
        </w:rPr>
      </w:pPr>
      <w:r>
        <w:rPr>
          <w:rFonts w:ascii="Arial" w:hAnsi="Arial" w:cs="Arial"/>
          <w:sz w:val="20"/>
          <w:szCs w:val="20"/>
          <w:lang w:val="en"/>
        </w:rPr>
        <w:t>14</w:t>
      </w:r>
      <w:r w:rsidR="00821E8D" w:rsidRPr="001A0B0A">
        <w:rPr>
          <w:rFonts w:ascii="Arial" w:hAnsi="Arial" w:cs="Arial"/>
          <w:sz w:val="20"/>
          <w:szCs w:val="20"/>
          <w:lang w:val="en"/>
        </w:rPr>
        <w:t>.</w:t>
      </w:r>
      <w:r w:rsidR="002518DE">
        <w:rPr>
          <w:rFonts w:ascii="Arial" w:hAnsi="Arial" w:cs="Arial"/>
          <w:sz w:val="20"/>
          <w:szCs w:val="20"/>
          <w:lang w:val="en"/>
        </w:rPr>
        <w:tab/>
      </w:r>
      <w:r w:rsidR="00821E8D" w:rsidRPr="001A0B0A">
        <w:rPr>
          <w:rFonts w:ascii="Arial" w:hAnsi="Arial" w:cs="Arial"/>
          <w:sz w:val="20"/>
          <w:szCs w:val="20"/>
          <w:lang w:val="en"/>
        </w:rPr>
        <w:t xml:space="preserve">We urge countries to rethink the international financial architecture through innovative mechanisms. The multilateral climate finance architecture must be fair, transparent, equitable, and based on the principle of common but differentiated responsibilities. It must recognize and ensure </w:t>
      </w:r>
      <w:r w:rsidR="00315840">
        <w:rPr>
          <w:rFonts w:ascii="Arial" w:hAnsi="Arial" w:cs="Arial"/>
          <w:sz w:val="20"/>
          <w:szCs w:val="20"/>
          <w:lang w:val="en"/>
        </w:rPr>
        <w:t xml:space="preserve">the </w:t>
      </w:r>
      <w:r w:rsidR="00821E8D" w:rsidRPr="001A0B0A">
        <w:rPr>
          <w:rFonts w:ascii="Arial" w:hAnsi="Arial" w:cs="Arial"/>
          <w:sz w:val="20"/>
          <w:szCs w:val="20"/>
          <w:lang w:val="en"/>
        </w:rPr>
        <w:t>predictability and availability of sufficient financial resources to meet the needs and priorities identified by developing countries, both for mitigation and adaptation. New and additional climate finance resources are important. Some innovative instruments could include the mobilization of concessional and non-reimbursable resources channel</w:t>
      </w:r>
      <w:r w:rsidR="00B143E8">
        <w:rPr>
          <w:rFonts w:ascii="Arial" w:hAnsi="Arial" w:cs="Arial"/>
          <w:sz w:val="20"/>
          <w:szCs w:val="20"/>
          <w:lang w:val="en"/>
        </w:rPr>
        <w:t>l</w:t>
      </w:r>
      <w:r w:rsidR="00821E8D" w:rsidRPr="001A0B0A">
        <w:rPr>
          <w:rFonts w:ascii="Arial" w:hAnsi="Arial" w:cs="Arial"/>
          <w:sz w:val="20"/>
          <w:szCs w:val="20"/>
          <w:lang w:val="en"/>
        </w:rPr>
        <w:t>ed through multilateral and bilateral banks with agile and transparent processes, payments for ecosystem services and debt swaps for climate action. In addition, the reallocation of Special Drawing Rights could be considered.</w:t>
      </w:r>
    </w:p>
    <w:p w14:paraId="332C9F88" w14:textId="77777777" w:rsidR="002518DE" w:rsidRDefault="002518DE" w:rsidP="002518DE">
      <w:pPr>
        <w:spacing w:after="0" w:line="240" w:lineRule="auto"/>
        <w:rPr>
          <w:rFonts w:ascii="Arial" w:hAnsi="Arial" w:cs="Arial"/>
          <w:sz w:val="20"/>
          <w:szCs w:val="20"/>
          <w:lang w:val="en"/>
        </w:rPr>
      </w:pPr>
    </w:p>
    <w:p w14:paraId="47469474" w14:textId="744688BD" w:rsidR="00821E8D" w:rsidRPr="001A0B0A" w:rsidRDefault="00A812C5" w:rsidP="002518DE">
      <w:pPr>
        <w:spacing w:after="0" w:line="240" w:lineRule="auto"/>
        <w:rPr>
          <w:rFonts w:ascii="Arial" w:hAnsi="Arial" w:cs="Arial"/>
          <w:sz w:val="20"/>
          <w:szCs w:val="20"/>
          <w:lang w:val="en"/>
        </w:rPr>
      </w:pPr>
      <w:r>
        <w:rPr>
          <w:rFonts w:ascii="Arial" w:hAnsi="Arial" w:cs="Arial"/>
          <w:sz w:val="20"/>
          <w:szCs w:val="20"/>
          <w:lang w:val="en"/>
        </w:rPr>
        <w:t>15</w:t>
      </w:r>
      <w:r w:rsidR="00821E8D" w:rsidRPr="001A0B0A">
        <w:rPr>
          <w:rFonts w:ascii="Arial" w:hAnsi="Arial" w:cs="Arial"/>
          <w:sz w:val="20"/>
          <w:szCs w:val="20"/>
          <w:lang w:val="en"/>
        </w:rPr>
        <w:t xml:space="preserve">. Sustainable finance should create a level playing field for vulnerable countries making significant steps in utilizing the UNFCCC’s Santiago Network for Loss and Damage, as part of the Warsaw International Mechanism, in order to advance activities to avert, minimize and address loss and damage as part of an inclusive, comprehensive and ambitious COP26 outcome. We recognize the additional burden that high levels of public debt place on developing countries, particularly SIDS. Likewise, it is necessary to establish frameworks and mechanisms to deal efficiently, equitably and predictably with situations of unsustainable debt. We call for greater fiscal space to be granted and for debt sustainability to be guaranteed so that these </w:t>
      </w:r>
      <w:r w:rsidR="00B143E8">
        <w:rPr>
          <w:rFonts w:ascii="Arial" w:hAnsi="Arial" w:cs="Arial"/>
          <w:sz w:val="20"/>
          <w:szCs w:val="20"/>
          <w:lang w:val="en"/>
        </w:rPr>
        <w:t>S</w:t>
      </w:r>
      <w:r w:rsidR="00821E8D" w:rsidRPr="001A0B0A">
        <w:rPr>
          <w:rFonts w:ascii="Arial" w:hAnsi="Arial" w:cs="Arial"/>
          <w:sz w:val="20"/>
          <w:szCs w:val="20"/>
          <w:lang w:val="en"/>
        </w:rPr>
        <w:t>tates can meet their climate policy commitments.</w:t>
      </w:r>
    </w:p>
    <w:p w14:paraId="73B9DD36"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3C569158" w14:textId="0C763612" w:rsidR="00315840" w:rsidRPr="003F68FE" w:rsidRDefault="00A812C5" w:rsidP="009A2E6D">
      <w:pPr>
        <w:tabs>
          <w:tab w:val="left" w:pos="567"/>
        </w:tabs>
        <w:spacing w:after="0" w:line="240" w:lineRule="auto"/>
        <w:rPr>
          <w:rFonts w:ascii="Arial" w:eastAsia="Times New Roman" w:hAnsi="Arial" w:cs="Arial"/>
          <w:sz w:val="20"/>
          <w:szCs w:val="20"/>
          <w:lang w:val="it-IT" w:eastAsia="it-IT"/>
        </w:rPr>
      </w:pPr>
      <w:r>
        <w:rPr>
          <w:rFonts w:ascii="Arial" w:hAnsi="Arial" w:cs="Arial"/>
          <w:sz w:val="20"/>
          <w:szCs w:val="20"/>
          <w:lang w:val="en"/>
        </w:rPr>
        <w:t>16</w:t>
      </w:r>
      <w:r w:rsidR="00091C48" w:rsidRPr="003F68FE">
        <w:rPr>
          <w:rFonts w:ascii="Arial" w:hAnsi="Arial" w:cs="Arial"/>
          <w:sz w:val="20"/>
          <w:szCs w:val="20"/>
          <w:lang w:val="en"/>
        </w:rPr>
        <w:t xml:space="preserve">. </w:t>
      </w:r>
      <w:r w:rsidR="009A2E6D">
        <w:rPr>
          <w:rFonts w:ascii="Arial" w:hAnsi="Arial" w:cs="Arial"/>
          <w:sz w:val="20"/>
          <w:szCs w:val="20"/>
          <w:lang w:val="en"/>
        </w:rPr>
        <w:tab/>
      </w:r>
      <w:r w:rsidR="00091C48" w:rsidRPr="003F68FE">
        <w:rPr>
          <w:rFonts w:ascii="Arial" w:hAnsi="Arial" w:cs="Arial"/>
          <w:sz w:val="20"/>
          <w:szCs w:val="20"/>
          <w:lang w:val="en"/>
        </w:rPr>
        <w:t>We emphasize the role that science and technology play in implementing policies that support adaptation and mitigation. More specifically, the development of</w:t>
      </w:r>
      <w:r w:rsidR="009C08A3">
        <w:rPr>
          <w:rFonts w:ascii="Arial" w:hAnsi="Arial" w:cs="Arial"/>
          <w:sz w:val="20"/>
          <w:szCs w:val="20"/>
          <w:lang w:val="en"/>
        </w:rPr>
        <w:t xml:space="preserve"> Artificial Intelligence</w:t>
      </w:r>
      <w:r w:rsidR="00091C48" w:rsidRPr="003F68FE">
        <w:rPr>
          <w:rFonts w:ascii="Arial" w:hAnsi="Arial" w:cs="Arial"/>
          <w:sz w:val="20"/>
          <w:szCs w:val="20"/>
          <w:lang w:val="en"/>
        </w:rPr>
        <w:t xml:space="preserve"> </w:t>
      </w:r>
      <w:r w:rsidR="009C08A3">
        <w:rPr>
          <w:rFonts w:ascii="Arial" w:hAnsi="Arial" w:cs="Arial"/>
          <w:sz w:val="20"/>
          <w:szCs w:val="20"/>
          <w:lang w:val="en"/>
        </w:rPr>
        <w:t>(</w:t>
      </w:r>
      <w:r w:rsidR="00091C48" w:rsidRPr="003F68FE">
        <w:rPr>
          <w:rFonts w:ascii="Arial" w:hAnsi="Arial" w:cs="Arial"/>
          <w:sz w:val="20"/>
          <w:szCs w:val="20"/>
          <w:lang w:val="en"/>
        </w:rPr>
        <w:t>AI</w:t>
      </w:r>
      <w:r w:rsidR="009C08A3">
        <w:rPr>
          <w:rFonts w:ascii="Arial" w:hAnsi="Arial" w:cs="Arial"/>
          <w:sz w:val="20"/>
          <w:szCs w:val="20"/>
          <w:lang w:val="en"/>
        </w:rPr>
        <w:t>)</w:t>
      </w:r>
      <w:r w:rsidR="00091C48" w:rsidRPr="003F68FE">
        <w:rPr>
          <w:rFonts w:ascii="Arial" w:hAnsi="Arial" w:cs="Arial"/>
          <w:sz w:val="20"/>
          <w:szCs w:val="20"/>
          <w:lang w:val="en"/>
        </w:rPr>
        <w:t xml:space="preserve"> predictive models can increase our understanding of complex climate change phenomena and the future consequences they may have</w:t>
      </w:r>
      <w:r w:rsidR="009C08A3">
        <w:rPr>
          <w:rFonts w:ascii="Arial" w:hAnsi="Arial" w:cs="Arial"/>
          <w:sz w:val="20"/>
          <w:szCs w:val="20"/>
          <w:lang w:val="en"/>
        </w:rPr>
        <w:t>, all the while protecting the rights and freedoms of our citizens, including privacy rights.</w:t>
      </w:r>
      <w:r w:rsidR="00091C48" w:rsidRPr="003F68FE">
        <w:rPr>
          <w:rFonts w:ascii="Arial" w:hAnsi="Arial" w:cs="Arial"/>
          <w:sz w:val="20"/>
          <w:szCs w:val="20"/>
          <w:lang w:val="en"/>
        </w:rPr>
        <w:t xml:space="preserve"> We welcome investment in, and use of, such scientific and technological resources to assist energy transition</w:t>
      </w:r>
      <w:r w:rsidR="009C08A3">
        <w:rPr>
          <w:rFonts w:ascii="Arial" w:hAnsi="Arial" w:cs="Arial"/>
          <w:sz w:val="20"/>
          <w:szCs w:val="20"/>
          <w:lang w:val="en"/>
        </w:rPr>
        <w:t>, adaptation</w:t>
      </w:r>
      <w:r w:rsidR="00091C48" w:rsidRPr="003F68FE">
        <w:rPr>
          <w:rFonts w:ascii="Arial" w:hAnsi="Arial" w:cs="Arial"/>
          <w:sz w:val="20"/>
          <w:szCs w:val="20"/>
          <w:lang w:val="en"/>
        </w:rPr>
        <w:t xml:space="preserve"> and mitigation </w:t>
      </w:r>
      <w:r w:rsidR="009C08A3">
        <w:rPr>
          <w:rFonts w:ascii="Arial" w:hAnsi="Arial" w:cs="Arial"/>
          <w:sz w:val="20"/>
          <w:szCs w:val="20"/>
          <w:lang w:val="en"/>
        </w:rPr>
        <w:t xml:space="preserve">policies and </w:t>
      </w:r>
      <w:r w:rsidR="001F027D" w:rsidRPr="003F68FE">
        <w:rPr>
          <w:rFonts w:ascii="Arial" w:hAnsi="Arial" w:cs="Arial"/>
          <w:sz w:val="20"/>
          <w:szCs w:val="20"/>
          <w:lang w:val="en"/>
        </w:rPr>
        <w:t>projects</w:t>
      </w:r>
      <w:r w:rsidR="00315840">
        <w:rPr>
          <w:rFonts w:ascii="Arial" w:hAnsi="Arial" w:cs="Arial"/>
          <w:sz w:val="20"/>
          <w:szCs w:val="20"/>
          <w:lang w:val="en"/>
        </w:rPr>
        <w:t>,</w:t>
      </w:r>
      <w:r w:rsidR="001F027D" w:rsidRPr="003F68FE">
        <w:rPr>
          <w:rFonts w:ascii="Arial" w:hAnsi="Arial" w:cs="Arial"/>
          <w:sz w:val="20"/>
          <w:szCs w:val="20"/>
          <w:lang w:val="en"/>
        </w:rPr>
        <w:t xml:space="preserve"> </w:t>
      </w:r>
      <w:r w:rsidR="00091C48" w:rsidRPr="003F68FE">
        <w:rPr>
          <w:rFonts w:ascii="Arial" w:hAnsi="Arial" w:cs="Arial"/>
          <w:sz w:val="20"/>
          <w:szCs w:val="20"/>
          <w:lang w:val="en"/>
        </w:rPr>
        <w:t xml:space="preserve">and support comprehensive efforts to ensure appropriate technology transfer to </w:t>
      </w:r>
      <w:r w:rsidR="009C08A3">
        <w:rPr>
          <w:rFonts w:ascii="Arial" w:hAnsi="Arial" w:cs="Arial"/>
          <w:sz w:val="20"/>
          <w:szCs w:val="20"/>
          <w:lang w:val="en"/>
        </w:rPr>
        <w:t xml:space="preserve">developing countries, including </w:t>
      </w:r>
      <w:r w:rsidR="00091C48" w:rsidRPr="003F68FE">
        <w:rPr>
          <w:rFonts w:ascii="Arial" w:hAnsi="Arial" w:cs="Arial"/>
          <w:sz w:val="20"/>
          <w:szCs w:val="20"/>
          <w:lang w:val="en"/>
        </w:rPr>
        <w:t xml:space="preserve">vulnerable </w:t>
      </w:r>
      <w:r w:rsidR="00A50935">
        <w:rPr>
          <w:rFonts w:ascii="Arial" w:hAnsi="Arial" w:cs="Arial"/>
          <w:sz w:val="20"/>
          <w:szCs w:val="20"/>
          <w:lang w:val="en"/>
        </w:rPr>
        <w:t>S</w:t>
      </w:r>
      <w:r w:rsidR="00A50935" w:rsidRPr="003F68FE">
        <w:rPr>
          <w:rFonts w:ascii="Arial" w:hAnsi="Arial" w:cs="Arial"/>
          <w:sz w:val="20"/>
          <w:szCs w:val="20"/>
          <w:lang w:val="en"/>
        </w:rPr>
        <w:t>tates</w:t>
      </w:r>
      <w:r w:rsidR="00091C48" w:rsidRPr="003F68FE">
        <w:rPr>
          <w:rFonts w:ascii="Arial" w:hAnsi="Arial" w:cs="Arial"/>
          <w:sz w:val="20"/>
          <w:szCs w:val="20"/>
          <w:lang w:val="en"/>
        </w:rPr>
        <w:t xml:space="preserve">. While the opportunity to secure a net-zero pathway is narrowing, it is still possible </w:t>
      </w:r>
      <w:r w:rsidR="009C08A3">
        <w:rPr>
          <w:rFonts w:ascii="Arial" w:hAnsi="Arial" w:cs="Arial"/>
          <w:sz w:val="20"/>
          <w:szCs w:val="20"/>
          <w:lang w:val="en"/>
        </w:rPr>
        <w:t xml:space="preserve">to achieve </w:t>
      </w:r>
      <w:r w:rsidR="00091C48" w:rsidRPr="003F68FE">
        <w:rPr>
          <w:rFonts w:ascii="Arial" w:hAnsi="Arial" w:cs="Arial"/>
          <w:sz w:val="20"/>
          <w:szCs w:val="20"/>
          <w:lang w:val="en"/>
        </w:rPr>
        <w:t>with the immediate and large-scale deployment of</w:t>
      </w:r>
      <w:r w:rsidR="009C08A3">
        <w:rPr>
          <w:rFonts w:ascii="Arial" w:hAnsi="Arial" w:cs="Arial"/>
          <w:sz w:val="20"/>
          <w:szCs w:val="20"/>
          <w:lang w:val="en"/>
        </w:rPr>
        <w:t xml:space="preserve"> green, safe, sustainable</w:t>
      </w:r>
      <w:r w:rsidR="00091C48" w:rsidRPr="003F68FE">
        <w:rPr>
          <w:rFonts w:ascii="Arial" w:hAnsi="Arial" w:cs="Arial"/>
          <w:sz w:val="20"/>
          <w:szCs w:val="20"/>
          <w:lang w:val="en"/>
        </w:rPr>
        <w:t xml:space="preserve"> and efficient energy technologies, combined with an international commitment to accelerate research and innovation. As stated in </w:t>
      </w:r>
      <w:r w:rsidR="009C08A3">
        <w:rPr>
          <w:rFonts w:ascii="Arial" w:hAnsi="Arial" w:cs="Arial"/>
          <w:sz w:val="20"/>
          <w:szCs w:val="20"/>
          <w:lang w:val="en"/>
        </w:rPr>
        <w:t>the most</w:t>
      </w:r>
      <w:r w:rsidR="00091C48" w:rsidRPr="003F68FE">
        <w:rPr>
          <w:rFonts w:ascii="Arial" w:hAnsi="Arial" w:cs="Arial"/>
          <w:sz w:val="20"/>
          <w:szCs w:val="20"/>
          <w:lang w:val="en"/>
        </w:rPr>
        <w:t xml:space="preserve"> recent </w:t>
      </w:r>
      <w:r w:rsidR="00A50935">
        <w:rPr>
          <w:rFonts w:ascii="Arial" w:hAnsi="Arial" w:cs="Arial"/>
          <w:sz w:val="20"/>
          <w:szCs w:val="20"/>
          <w:lang w:val="en"/>
        </w:rPr>
        <w:t>r</w:t>
      </w:r>
      <w:r w:rsidR="00A50935" w:rsidRPr="003F68FE">
        <w:rPr>
          <w:rFonts w:ascii="Arial" w:hAnsi="Arial" w:cs="Arial"/>
          <w:sz w:val="20"/>
          <w:szCs w:val="20"/>
          <w:lang w:val="en"/>
        </w:rPr>
        <w:t xml:space="preserve">eport </w:t>
      </w:r>
      <w:r w:rsidR="00091C48" w:rsidRPr="003F68FE">
        <w:rPr>
          <w:rFonts w:ascii="Arial" w:hAnsi="Arial" w:cs="Arial"/>
          <w:sz w:val="20"/>
          <w:szCs w:val="20"/>
          <w:lang w:val="en"/>
        </w:rPr>
        <w:t>by the International Energy Agency</w:t>
      </w:r>
      <w:r w:rsidR="009C08A3">
        <w:rPr>
          <w:rFonts w:ascii="Arial" w:hAnsi="Arial" w:cs="Arial"/>
          <w:sz w:val="20"/>
          <w:szCs w:val="20"/>
          <w:lang w:val="en"/>
        </w:rPr>
        <w:t xml:space="preserve"> (IEA)</w:t>
      </w:r>
      <w:r w:rsidR="00091C48" w:rsidRPr="003F68FE">
        <w:rPr>
          <w:rFonts w:ascii="Arial" w:hAnsi="Arial" w:cs="Arial"/>
          <w:sz w:val="20"/>
          <w:szCs w:val="20"/>
          <w:lang w:val="en"/>
        </w:rPr>
        <w:t>, a fast and large</w:t>
      </w:r>
      <w:r w:rsidR="00B143E8">
        <w:rPr>
          <w:rFonts w:ascii="Arial" w:hAnsi="Arial" w:cs="Arial"/>
          <w:sz w:val="20"/>
          <w:szCs w:val="20"/>
          <w:lang w:val="en"/>
        </w:rPr>
        <w:t>-</w:t>
      </w:r>
      <w:r w:rsidR="00091C48" w:rsidRPr="003F68FE">
        <w:rPr>
          <w:rFonts w:ascii="Arial" w:hAnsi="Arial" w:cs="Arial"/>
          <w:sz w:val="20"/>
          <w:szCs w:val="20"/>
          <w:lang w:val="en"/>
        </w:rPr>
        <w:t xml:space="preserve">scale energy transition cannot be achieved without citizen engagement. The support and participation of citizens is essential to ensure the adoption and financing of green </w:t>
      </w:r>
      <w:r w:rsidR="009C08A3">
        <w:rPr>
          <w:rFonts w:ascii="Arial" w:hAnsi="Arial" w:cs="Arial"/>
          <w:sz w:val="20"/>
          <w:szCs w:val="20"/>
          <w:lang w:val="en"/>
        </w:rPr>
        <w:t xml:space="preserve">and sustainable </w:t>
      </w:r>
      <w:r w:rsidR="00091C48" w:rsidRPr="003F68FE">
        <w:rPr>
          <w:rFonts w:ascii="Arial" w:hAnsi="Arial" w:cs="Arial"/>
          <w:sz w:val="20"/>
          <w:szCs w:val="20"/>
          <w:lang w:val="en"/>
        </w:rPr>
        <w:t>alternatives, including taking full advantage of advances in renewable energy.</w:t>
      </w:r>
    </w:p>
    <w:p w14:paraId="2AF729E7" w14:textId="77777777" w:rsidR="00F0271B" w:rsidRDefault="00F0271B" w:rsidP="009A2E6D">
      <w:pPr>
        <w:tabs>
          <w:tab w:val="left" w:pos="567"/>
        </w:tabs>
        <w:spacing w:after="0" w:line="240" w:lineRule="auto"/>
        <w:rPr>
          <w:rFonts w:ascii="Arial" w:hAnsi="Arial" w:cs="Arial"/>
          <w:sz w:val="20"/>
          <w:szCs w:val="20"/>
          <w:lang w:val="en"/>
        </w:rPr>
      </w:pPr>
    </w:p>
    <w:p w14:paraId="65AFB5E5" w14:textId="0F89755F"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r w:rsidRPr="003F68FE">
        <w:rPr>
          <w:rFonts w:ascii="Arial" w:hAnsi="Arial" w:cs="Arial"/>
          <w:sz w:val="20"/>
          <w:szCs w:val="20"/>
          <w:lang w:val="en"/>
        </w:rPr>
        <w:t>1</w:t>
      </w:r>
      <w:r w:rsidR="00A812C5">
        <w:rPr>
          <w:rFonts w:ascii="Arial" w:hAnsi="Arial" w:cs="Arial"/>
          <w:sz w:val="20"/>
          <w:szCs w:val="20"/>
          <w:lang w:val="en"/>
        </w:rPr>
        <w:t>7</w:t>
      </w:r>
      <w:r w:rsidRPr="003F68FE">
        <w:rPr>
          <w:rFonts w:ascii="Arial" w:hAnsi="Arial" w:cs="Arial"/>
          <w:sz w:val="20"/>
          <w:szCs w:val="20"/>
          <w:lang w:val="en"/>
        </w:rPr>
        <w:t xml:space="preserve">. </w:t>
      </w:r>
      <w:r w:rsidR="009A2E6D">
        <w:rPr>
          <w:rFonts w:ascii="Arial" w:hAnsi="Arial" w:cs="Arial"/>
          <w:sz w:val="20"/>
          <w:szCs w:val="20"/>
          <w:lang w:val="en"/>
        </w:rPr>
        <w:tab/>
      </w:r>
      <w:r w:rsidRPr="003F68FE">
        <w:rPr>
          <w:rFonts w:ascii="Arial" w:hAnsi="Arial" w:cs="Arial"/>
          <w:sz w:val="20"/>
          <w:szCs w:val="20"/>
          <w:lang w:val="en"/>
        </w:rPr>
        <w:t>Climate change also poses a significant threat to global food security</w:t>
      </w:r>
      <w:r w:rsidR="009C08A3">
        <w:rPr>
          <w:rFonts w:ascii="Arial" w:hAnsi="Arial" w:cs="Arial"/>
          <w:sz w:val="20"/>
          <w:szCs w:val="20"/>
          <w:lang w:val="en"/>
        </w:rPr>
        <w:t xml:space="preserve">, which is </w:t>
      </w:r>
      <w:r w:rsidR="00965035">
        <w:rPr>
          <w:rFonts w:ascii="Arial" w:hAnsi="Arial" w:cs="Arial"/>
          <w:sz w:val="20"/>
          <w:szCs w:val="20"/>
          <w:lang w:val="en"/>
        </w:rPr>
        <w:t>a</w:t>
      </w:r>
      <w:r w:rsidR="009C08A3">
        <w:rPr>
          <w:rFonts w:ascii="Arial" w:hAnsi="Arial" w:cs="Arial"/>
          <w:sz w:val="20"/>
          <w:szCs w:val="20"/>
          <w:lang w:val="en"/>
        </w:rPr>
        <w:t xml:space="preserve"> particular</w:t>
      </w:r>
      <w:r w:rsidR="00965035">
        <w:rPr>
          <w:rFonts w:ascii="Arial" w:hAnsi="Arial" w:cs="Arial"/>
          <w:sz w:val="20"/>
          <w:szCs w:val="20"/>
          <w:lang w:val="en"/>
        </w:rPr>
        <w:t xml:space="preserve"> concern for</w:t>
      </w:r>
      <w:r w:rsidR="009C08A3">
        <w:rPr>
          <w:rFonts w:ascii="Arial" w:hAnsi="Arial" w:cs="Arial"/>
          <w:sz w:val="20"/>
          <w:szCs w:val="20"/>
          <w:lang w:val="en"/>
        </w:rPr>
        <w:t xml:space="preserve"> the world’s most vulnerable populations and indigenous peoples</w:t>
      </w:r>
      <w:r w:rsidRPr="003F68FE">
        <w:rPr>
          <w:rFonts w:ascii="Arial" w:hAnsi="Arial" w:cs="Arial"/>
          <w:sz w:val="20"/>
          <w:szCs w:val="20"/>
          <w:lang w:val="en"/>
        </w:rPr>
        <w:t xml:space="preserve">. Any </w:t>
      </w:r>
      <w:r w:rsidR="009C08A3">
        <w:rPr>
          <w:rFonts w:ascii="Arial" w:hAnsi="Arial" w:cs="Arial"/>
          <w:sz w:val="20"/>
          <w:szCs w:val="20"/>
          <w:lang w:val="en"/>
        </w:rPr>
        <w:t>loss</w:t>
      </w:r>
      <w:r w:rsidR="009C08A3" w:rsidRPr="003F68FE">
        <w:rPr>
          <w:rFonts w:ascii="Arial" w:hAnsi="Arial" w:cs="Arial"/>
          <w:sz w:val="20"/>
          <w:szCs w:val="20"/>
          <w:lang w:val="en"/>
        </w:rPr>
        <w:t xml:space="preserve"> </w:t>
      </w:r>
      <w:r w:rsidRPr="003F68FE">
        <w:rPr>
          <w:rFonts w:ascii="Arial" w:hAnsi="Arial" w:cs="Arial"/>
          <w:sz w:val="20"/>
          <w:szCs w:val="20"/>
          <w:lang w:val="en"/>
        </w:rPr>
        <w:t>in biodiversity</w:t>
      </w:r>
      <w:r w:rsidR="00315840">
        <w:rPr>
          <w:rFonts w:ascii="Arial" w:hAnsi="Arial" w:cs="Arial"/>
          <w:sz w:val="20"/>
          <w:szCs w:val="20"/>
          <w:lang w:val="en"/>
        </w:rPr>
        <w:t>,</w:t>
      </w:r>
      <w:r w:rsidRPr="003F68FE">
        <w:rPr>
          <w:rFonts w:ascii="Arial" w:hAnsi="Arial" w:cs="Arial"/>
          <w:sz w:val="20"/>
          <w:szCs w:val="20"/>
          <w:lang w:val="en"/>
        </w:rPr>
        <w:t xml:space="preserve"> </w:t>
      </w:r>
      <w:r w:rsidR="009C08A3">
        <w:rPr>
          <w:rFonts w:ascii="Arial" w:hAnsi="Arial" w:cs="Arial"/>
          <w:sz w:val="20"/>
          <w:szCs w:val="20"/>
          <w:lang w:val="en"/>
        </w:rPr>
        <w:t>as well as</w:t>
      </w:r>
      <w:r w:rsidR="009C08A3" w:rsidRPr="003F68FE">
        <w:rPr>
          <w:rFonts w:ascii="Arial" w:hAnsi="Arial" w:cs="Arial"/>
          <w:sz w:val="20"/>
          <w:szCs w:val="20"/>
          <w:lang w:val="en"/>
        </w:rPr>
        <w:t xml:space="preserve"> </w:t>
      </w:r>
      <w:r w:rsidRPr="003F68FE">
        <w:rPr>
          <w:rFonts w:ascii="Arial" w:hAnsi="Arial" w:cs="Arial"/>
          <w:sz w:val="20"/>
          <w:szCs w:val="20"/>
          <w:lang w:val="en"/>
        </w:rPr>
        <w:t>changing weather patterns</w:t>
      </w:r>
      <w:r w:rsidR="00315840">
        <w:rPr>
          <w:rFonts w:ascii="Arial" w:hAnsi="Arial" w:cs="Arial"/>
          <w:sz w:val="20"/>
          <w:szCs w:val="20"/>
          <w:lang w:val="en"/>
        </w:rPr>
        <w:t>,</w:t>
      </w:r>
      <w:r w:rsidRPr="003F68FE">
        <w:rPr>
          <w:rFonts w:ascii="Arial" w:hAnsi="Arial" w:cs="Arial"/>
          <w:sz w:val="20"/>
          <w:szCs w:val="20"/>
          <w:lang w:val="en"/>
        </w:rPr>
        <w:t xml:space="preserve"> reduces crop yields and results in food shortages. </w:t>
      </w:r>
      <w:r w:rsidR="009C08A3">
        <w:rPr>
          <w:rFonts w:ascii="Arial" w:hAnsi="Arial" w:cs="Arial"/>
          <w:sz w:val="20"/>
          <w:szCs w:val="20"/>
          <w:lang w:val="en"/>
        </w:rPr>
        <w:t xml:space="preserve">At the same time, agriculture is one of the main drivers of biodiversity loss and climate change, </w:t>
      </w:r>
      <w:r w:rsidR="00B143E8">
        <w:rPr>
          <w:rFonts w:ascii="Arial" w:hAnsi="Arial" w:cs="Arial"/>
          <w:sz w:val="20"/>
          <w:szCs w:val="20"/>
          <w:lang w:val="en"/>
        </w:rPr>
        <w:t xml:space="preserve">adversely </w:t>
      </w:r>
      <w:r w:rsidR="009C08A3">
        <w:rPr>
          <w:rFonts w:ascii="Arial" w:hAnsi="Arial" w:cs="Arial"/>
          <w:sz w:val="20"/>
          <w:szCs w:val="20"/>
          <w:lang w:val="en"/>
        </w:rPr>
        <w:t xml:space="preserve">affecting food security. </w:t>
      </w:r>
      <w:r w:rsidRPr="003F68FE">
        <w:rPr>
          <w:rFonts w:ascii="Arial" w:hAnsi="Arial" w:cs="Arial"/>
          <w:sz w:val="20"/>
          <w:szCs w:val="20"/>
          <w:lang w:val="en"/>
        </w:rPr>
        <w:t>The global response to climate change today, therefore, determines how we feed future generations tomorrow. Such food insecurity makes it impossible to eradicate poverty</w:t>
      </w:r>
      <w:r w:rsidR="009C08A3">
        <w:rPr>
          <w:rFonts w:ascii="Arial" w:hAnsi="Arial" w:cs="Arial"/>
          <w:sz w:val="20"/>
          <w:szCs w:val="20"/>
          <w:lang w:val="en"/>
        </w:rPr>
        <w:t>, improve nutrition</w:t>
      </w:r>
      <w:r w:rsidRPr="003F68FE">
        <w:rPr>
          <w:rFonts w:ascii="Arial" w:hAnsi="Arial" w:cs="Arial"/>
          <w:sz w:val="20"/>
          <w:szCs w:val="20"/>
          <w:lang w:val="en"/>
        </w:rPr>
        <w:t xml:space="preserve"> and achieve</w:t>
      </w:r>
      <w:r w:rsidR="003527DA" w:rsidRPr="003F68FE">
        <w:rPr>
          <w:rFonts w:ascii="Arial" w:hAnsi="Arial" w:cs="Arial"/>
          <w:sz w:val="20"/>
          <w:szCs w:val="20"/>
          <w:lang w:val="en"/>
        </w:rPr>
        <w:t xml:space="preserve"> the</w:t>
      </w:r>
      <w:r w:rsidRPr="003F68FE">
        <w:rPr>
          <w:rFonts w:ascii="Arial" w:hAnsi="Arial" w:cs="Arial"/>
          <w:sz w:val="20"/>
          <w:szCs w:val="20"/>
          <w:lang w:val="en"/>
        </w:rPr>
        <w:t xml:space="preserve"> </w:t>
      </w:r>
      <w:r w:rsidR="003527DA" w:rsidRPr="003F68FE">
        <w:rPr>
          <w:rFonts w:ascii="Arial" w:hAnsi="Arial" w:cs="Arial"/>
          <w:sz w:val="20"/>
          <w:szCs w:val="20"/>
          <w:lang w:val="en"/>
        </w:rPr>
        <w:t>S</w:t>
      </w:r>
      <w:r w:rsidRPr="003F68FE">
        <w:rPr>
          <w:rFonts w:ascii="Arial" w:hAnsi="Arial" w:cs="Arial"/>
          <w:sz w:val="20"/>
          <w:szCs w:val="20"/>
          <w:lang w:val="en"/>
        </w:rPr>
        <w:t xml:space="preserve">ustainable </w:t>
      </w:r>
      <w:r w:rsidR="003527DA" w:rsidRPr="003F68FE">
        <w:rPr>
          <w:rFonts w:ascii="Arial" w:hAnsi="Arial" w:cs="Arial"/>
          <w:sz w:val="20"/>
          <w:szCs w:val="20"/>
          <w:lang w:val="en"/>
        </w:rPr>
        <w:t>D</w:t>
      </w:r>
      <w:r w:rsidRPr="003F68FE">
        <w:rPr>
          <w:rFonts w:ascii="Arial" w:hAnsi="Arial" w:cs="Arial"/>
          <w:sz w:val="20"/>
          <w:szCs w:val="20"/>
          <w:lang w:val="en"/>
        </w:rPr>
        <w:t xml:space="preserve">evelopment </w:t>
      </w:r>
      <w:r w:rsidR="003527DA" w:rsidRPr="003F68FE">
        <w:rPr>
          <w:rFonts w:ascii="Arial" w:hAnsi="Arial" w:cs="Arial"/>
          <w:sz w:val="20"/>
          <w:szCs w:val="20"/>
          <w:lang w:val="en"/>
        </w:rPr>
        <w:t>G</w:t>
      </w:r>
      <w:r w:rsidRPr="003F68FE">
        <w:rPr>
          <w:rFonts w:ascii="Arial" w:hAnsi="Arial" w:cs="Arial"/>
          <w:sz w:val="20"/>
          <w:szCs w:val="20"/>
          <w:lang w:val="en"/>
        </w:rPr>
        <w:t>oals</w:t>
      </w:r>
      <w:r w:rsidR="003527DA" w:rsidRPr="003F68FE">
        <w:rPr>
          <w:rFonts w:ascii="Arial" w:hAnsi="Arial" w:cs="Arial"/>
          <w:sz w:val="20"/>
          <w:szCs w:val="20"/>
          <w:lang w:val="en"/>
        </w:rPr>
        <w:t>.</w:t>
      </w:r>
      <w:r w:rsidRPr="003F68FE">
        <w:rPr>
          <w:rFonts w:ascii="Arial" w:hAnsi="Arial" w:cs="Arial"/>
          <w:sz w:val="20"/>
          <w:szCs w:val="20"/>
          <w:lang w:val="en"/>
        </w:rPr>
        <w:t xml:space="preserve"> We strongly support the Food and Agriculture </w:t>
      </w:r>
      <w:r w:rsidR="00F96750" w:rsidRPr="003F68FE">
        <w:rPr>
          <w:rFonts w:ascii="Arial" w:hAnsi="Arial" w:cs="Arial"/>
          <w:sz w:val="20"/>
          <w:szCs w:val="20"/>
          <w:lang w:val="en"/>
        </w:rPr>
        <w:t>Organization’s</w:t>
      </w:r>
      <w:r w:rsidRPr="003F68FE">
        <w:rPr>
          <w:rFonts w:ascii="Arial" w:hAnsi="Arial" w:cs="Arial"/>
          <w:sz w:val="20"/>
          <w:szCs w:val="20"/>
          <w:lang w:val="en"/>
        </w:rPr>
        <w:t xml:space="preserve"> strategy on adaptation and mitigation in agricultural sectors and call for a global commitment to its principles of assisting the transformation of farming methods in developing countries as a key to climate action.</w:t>
      </w:r>
      <w:r w:rsidR="009C08A3">
        <w:rPr>
          <w:rFonts w:ascii="Arial" w:hAnsi="Arial" w:cs="Arial"/>
          <w:sz w:val="20"/>
          <w:szCs w:val="20"/>
          <w:lang w:val="en"/>
        </w:rPr>
        <w:t xml:space="preserve"> At the same time, we stress that designing sustainable, healthy, diverse and resilient food systems will determine our progress in reaching our climate and biodiversity goals. We therefore support the outcomes of the United Nations </w:t>
      </w:r>
      <w:r w:rsidR="0025431A">
        <w:rPr>
          <w:rFonts w:ascii="Arial" w:hAnsi="Arial" w:cs="Arial"/>
          <w:sz w:val="20"/>
          <w:szCs w:val="20"/>
          <w:lang w:val="en"/>
        </w:rPr>
        <w:t>Food Systems Summit and highlight the need for further ambitious actions towards sustainable food systems globally.</w:t>
      </w:r>
    </w:p>
    <w:p w14:paraId="20E1F2A0"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1725B533" w14:textId="6F6F8CCD" w:rsidR="00091C48" w:rsidRPr="003F68FE" w:rsidRDefault="00091C48" w:rsidP="009A2E6D">
      <w:pPr>
        <w:tabs>
          <w:tab w:val="left" w:pos="567"/>
        </w:tabs>
        <w:spacing w:after="0" w:line="240" w:lineRule="auto"/>
        <w:rPr>
          <w:rFonts w:ascii="Arial" w:eastAsia="Times New Roman" w:hAnsi="Arial" w:cs="Arial"/>
          <w:i/>
          <w:iCs/>
          <w:sz w:val="20"/>
          <w:szCs w:val="20"/>
          <w:lang w:val="it-IT" w:eastAsia="it-IT"/>
        </w:rPr>
      </w:pPr>
      <w:r w:rsidRPr="003F68FE">
        <w:rPr>
          <w:rFonts w:ascii="Arial" w:hAnsi="Arial" w:cs="Arial"/>
          <w:sz w:val="20"/>
          <w:szCs w:val="20"/>
          <w:lang w:val="en"/>
        </w:rPr>
        <w:t>1</w:t>
      </w:r>
      <w:r w:rsidR="00A812C5">
        <w:rPr>
          <w:rFonts w:ascii="Arial" w:hAnsi="Arial" w:cs="Arial"/>
          <w:sz w:val="20"/>
          <w:szCs w:val="20"/>
          <w:lang w:val="en"/>
        </w:rPr>
        <w:t>8</w:t>
      </w:r>
      <w:r w:rsidRPr="003F68FE">
        <w:rPr>
          <w:rFonts w:ascii="Arial" w:hAnsi="Arial" w:cs="Arial"/>
          <w:sz w:val="20"/>
          <w:szCs w:val="20"/>
          <w:lang w:val="en"/>
        </w:rPr>
        <w:t xml:space="preserve">.  </w:t>
      </w:r>
      <w:r w:rsidR="009A2E6D">
        <w:rPr>
          <w:rFonts w:ascii="Arial" w:hAnsi="Arial" w:cs="Arial"/>
          <w:sz w:val="20"/>
          <w:szCs w:val="20"/>
          <w:lang w:val="en"/>
        </w:rPr>
        <w:tab/>
      </w:r>
      <w:r w:rsidRPr="003F68FE">
        <w:rPr>
          <w:rFonts w:ascii="Arial" w:hAnsi="Arial" w:cs="Arial"/>
          <w:sz w:val="20"/>
          <w:szCs w:val="20"/>
          <w:lang w:val="en"/>
        </w:rPr>
        <w:t>United by our common goals and purpose as parliamentarians, we have</w:t>
      </w:r>
      <w:r w:rsidR="00822726" w:rsidRPr="003F68FE">
        <w:rPr>
          <w:rFonts w:ascii="Arial" w:hAnsi="Arial" w:cs="Arial"/>
          <w:sz w:val="20"/>
          <w:szCs w:val="20"/>
          <w:lang w:val="en"/>
        </w:rPr>
        <w:t xml:space="preserve"> gathered in </w:t>
      </w:r>
      <w:r w:rsidRPr="003F68FE">
        <w:rPr>
          <w:rFonts w:ascii="Arial" w:hAnsi="Arial" w:cs="Arial"/>
          <w:sz w:val="20"/>
          <w:szCs w:val="20"/>
          <w:lang w:val="en"/>
        </w:rPr>
        <w:t xml:space="preserve">Glasgow </w:t>
      </w:r>
      <w:r w:rsidR="00C83BC2" w:rsidRPr="003F68FE">
        <w:rPr>
          <w:rFonts w:ascii="Arial" w:hAnsi="Arial" w:cs="Arial"/>
          <w:sz w:val="20"/>
          <w:szCs w:val="20"/>
          <w:lang w:val="en"/>
        </w:rPr>
        <w:t>in parallel</w:t>
      </w:r>
      <w:r w:rsidR="00822726" w:rsidRPr="003F68FE">
        <w:rPr>
          <w:rFonts w:ascii="Arial" w:hAnsi="Arial" w:cs="Arial"/>
          <w:sz w:val="20"/>
          <w:szCs w:val="20"/>
          <w:lang w:val="en"/>
        </w:rPr>
        <w:t xml:space="preserve"> to </w:t>
      </w:r>
      <w:r w:rsidRPr="003F68FE">
        <w:rPr>
          <w:rFonts w:ascii="Arial" w:hAnsi="Arial" w:cs="Arial"/>
          <w:sz w:val="20"/>
          <w:szCs w:val="20"/>
          <w:lang w:val="en"/>
        </w:rPr>
        <w:t xml:space="preserve">COP26 to reiterate our abiding commitment to democracy and multilateralism in the long-standing spirit of the IPU. We </w:t>
      </w:r>
      <w:r w:rsidR="00F96750" w:rsidRPr="003F68FE">
        <w:rPr>
          <w:rFonts w:ascii="Arial" w:hAnsi="Arial" w:cs="Arial"/>
          <w:sz w:val="20"/>
          <w:szCs w:val="20"/>
          <w:lang w:val="en"/>
        </w:rPr>
        <w:t>utilize</w:t>
      </w:r>
      <w:r w:rsidRPr="003F68FE">
        <w:rPr>
          <w:rFonts w:ascii="Arial" w:hAnsi="Arial" w:cs="Arial"/>
          <w:sz w:val="20"/>
          <w:szCs w:val="20"/>
          <w:lang w:val="en"/>
        </w:rPr>
        <w:t xml:space="preserve"> the IPU’s standing as the world’s oldest </w:t>
      </w:r>
      <w:r w:rsidR="00F96750" w:rsidRPr="003F68FE">
        <w:rPr>
          <w:rFonts w:ascii="Arial" w:hAnsi="Arial" w:cs="Arial"/>
          <w:sz w:val="20"/>
          <w:szCs w:val="20"/>
          <w:lang w:val="en"/>
        </w:rPr>
        <w:t>multilateral</w:t>
      </w:r>
      <w:r w:rsidRPr="003F68FE">
        <w:rPr>
          <w:rFonts w:ascii="Arial" w:hAnsi="Arial" w:cs="Arial"/>
          <w:sz w:val="20"/>
          <w:szCs w:val="20"/>
          <w:lang w:val="en"/>
        </w:rPr>
        <w:t xml:space="preserve"> political </w:t>
      </w:r>
      <w:r w:rsidR="00F96750" w:rsidRPr="003F68FE">
        <w:rPr>
          <w:rFonts w:ascii="Arial" w:hAnsi="Arial" w:cs="Arial"/>
          <w:sz w:val="20"/>
          <w:szCs w:val="20"/>
          <w:lang w:val="en"/>
        </w:rPr>
        <w:t>organization</w:t>
      </w:r>
      <w:r w:rsidRPr="003F68FE">
        <w:rPr>
          <w:rFonts w:ascii="Arial" w:hAnsi="Arial" w:cs="Arial"/>
          <w:sz w:val="20"/>
          <w:szCs w:val="20"/>
          <w:lang w:val="en"/>
        </w:rPr>
        <w:t>, founded on the important principle that international cooperation and dialogue are the most effective means to address our common global challenges</w:t>
      </w:r>
      <w:r w:rsidR="004920F8" w:rsidRPr="003F68FE">
        <w:rPr>
          <w:rFonts w:ascii="Arial" w:hAnsi="Arial" w:cs="Arial"/>
          <w:sz w:val="20"/>
          <w:szCs w:val="20"/>
          <w:lang w:val="en"/>
        </w:rPr>
        <w:t xml:space="preserve">, as our platform to send a clear and </w:t>
      </w:r>
      <w:r w:rsidR="004920F8" w:rsidRPr="003F68FE">
        <w:rPr>
          <w:rFonts w:ascii="Arial" w:hAnsi="Arial" w:cs="Arial"/>
          <w:sz w:val="20"/>
          <w:szCs w:val="20"/>
          <w:lang w:val="en"/>
        </w:rPr>
        <w:lastRenderedPageBreak/>
        <w:t>unequivocal message</w:t>
      </w:r>
      <w:r w:rsidRPr="003F68FE">
        <w:rPr>
          <w:rFonts w:ascii="Arial" w:hAnsi="Arial" w:cs="Arial"/>
          <w:sz w:val="20"/>
          <w:szCs w:val="20"/>
          <w:lang w:val="en"/>
        </w:rPr>
        <w:t>.</w:t>
      </w:r>
      <w:r w:rsidR="00EE1D69" w:rsidRPr="003F68FE">
        <w:rPr>
          <w:rFonts w:ascii="Arial" w:hAnsi="Arial" w:cs="Arial"/>
          <w:sz w:val="20"/>
          <w:szCs w:val="20"/>
          <w:lang w:val="en"/>
        </w:rPr>
        <w:t xml:space="preserve"> </w:t>
      </w:r>
      <w:r w:rsidRPr="003F68FE">
        <w:rPr>
          <w:rFonts w:ascii="Arial" w:hAnsi="Arial" w:cs="Arial"/>
          <w:sz w:val="20"/>
          <w:szCs w:val="20"/>
          <w:lang w:val="en"/>
        </w:rPr>
        <w:t>Faced with the existential threat of climate change to many of the most vulnerable people in our countries</w:t>
      </w:r>
      <w:r w:rsidR="00315840">
        <w:rPr>
          <w:rFonts w:ascii="Arial" w:hAnsi="Arial" w:cs="Arial"/>
          <w:sz w:val="20"/>
          <w:szCs w:val="20"/>
          <w:lang w:val="en"/>
        </w:rPr>
        <w:t xml:space="preserve"> and</w:t>
      </w:r>
      <w:r w:rsidR="00315840" w:rsidRPr="003F68FE">
        <w:rPr>
          <w:rFonts w:ascii="Arial" w:hAnsi="Arial" w:cs="Arial"/>
          <w:sz w:val="20"/>
          <w:szCs w:val="20"/>
          <w:lang w:val="en"/>
        </w:rPr>
        <w:t xml:space="preserve"> </w:t>
      </w:r>
      <w:r w:rsidRPr="003F68FE">
        <w:rPr>
          <w:rFonts w:ascii="Arial" w:hAnsi="Arial" w:cs="Arial"/>
          <w:sz w:val="20"/>
          <w:szCs w:val="20"/>
          <w:lang w:val="en"/>
        </w:rPr>
        <w:t>as nations emerge from the darkest days of the</w:t>
      </w:r>
      <w:r w:rsidR="0025431A">
        <w:rPr>
          <w:rFonts w:ascii="Arial" w:hAnsi="Arial" w:cs="Arial"/>
          <w:sz w:val="20"/>
          <w:szCs w:val="20"/>
          <w:lang w:val="en"/>
        </w:rPr>
        <w:t xml:space="preserve"> COVID-19</w:t>
      </w:r>
      <w:r w:rsidRPr="003F68FE">
        <w:rPr>
          <w:rFonts w:ascii="Arial" w:hAnsi="Arial" w:cs="Arial"/>
          <w:sz w:val="20"/>
          <w:szCs w:val="20"/>
          <w:lang w:val="en"/>
        </w:rPr>
        <w:t xml:space="preserve"> pandemic with </w:t>
      </w:r>
      <w:r w:rsidR="00240592" w:rsidRPr="003F68FE">
        <w:rPr>
          <w:rFonts w:ascii="Arial" w:hAnsi="Arial" w:cs="Arial"/>
          <w:sz w:val="20"/>
          <w:szCs w:val="20"/>
          <w:lang w:val="en"/>
        </w:rPr>
        <w:t>re</w:t>
      </w:r>
      <w:r w:rsidRPr="003F68FE">
        <w:rPr>
          <w:rFonts w:ascii="Arial" w:hAnsi="Arial" w:cs="Arial"/>
          <w:sz w:val="20"/>
          <w:szCs w:val="20"/>
          <w:lang w:val="en"/>
        </w:rPr>
        <w:t>new</w:t>
      </w:r>
      <w:r w:rsidR="00240592" w:rsidRPr="003F68FE">
        <w:rPr>
          <w:rFonts w:ascii="Arial" w:hAnsi="Arial" w:cs="Arial"/>
          <w:sz w:val="20"/>
          <w:szCs w:val="20"/>
          <w:lang w:val="en"/>
        </w:rPr>
        <w:t>ed</w:t>
      </w:r>
      <w:r w:rsidRPr="003F68FE">
        <w:rPr>
          <w:rFonts w:ascii="Arial" w:hAnsi="Arial" w:cs="Arial"/>
          <w:sz w:val="20"/>
          <w:szCs w:val="20"/>
          <w:lang w:val="en"/>
        </w:rPr>
        <w:t xml:space="preserve"> vision and resolve</w:t>
      </w:r>
      <w:r w:rsidR="00240592" w:rsidRPr="003F68FE">
        <w:rPr>
          <w:rFonts w:ascii="Arial" w:hAnsi="Arial" w:cs="Arial"/>
          <w:sz w:val="20"/>
          <w:szCs w:val="20"/>
          <w:lang w:val="en"/>
        </w:rPr>
        <w:t xml:space="preserve"> to “build back better”</w:t>
      </w:r>
      <w:r w:rsidRPr="003F68FE">
        <w:rPr>
          <w:rFonts w:ascii="Arial" w:hAnsi="Arial" w:cs="Arial"/>
          <w:sz w:val="20"/>
          <w:szCs w:val="20"/>
          <w:lang w:val="en"/>
        </w:rPr>
        <w:t xml:space="preserve">, we urge our respective national leadership and expert negotiators to </w:t>
      </w:r>
      <w:r w:rsidR="00F96750" w:rsidRPr="003F68FE">
        <w:rPr>
          <w:rFonts w:ascii="Arial" w:hAnsi="Arial" w:cs="Arial"/>
          <w:sz w:val="20"/>
          <w:szCs w:val="20"/>
          <w:lang w:val="en"/>
        </w:rPr>
        <w:t>seize</w:t>
      </w:r>
      <w:r w:rsidRPr="003F68FE">
        <w:rPr>
          <w:rFonts w:ascii="Arial" w:hAnsi="Arial" w:cs="Arial"/>
          <w:sz w:val="20"/>
          <w:szCs w:val="20"/>
          <w:lang w:val="en"/>
        </w:rPr>
        <w:t xml:space="preserve"> the moment in Glasgow. An emergency confronts us and </w:t>
      </w:r>
      <w:r w:rsidR="00822726" w:rsidRPr="003F68FE">
        <w:rPr>
          <w:rFonts w:ascii="Arial" w:hAnsi="Arial" w:cs="Arial"/>
          <w:sz w:val="20"/>
          <w:szCs w:val="20"/>
          <w:lang w:val="en"/>
        </w:rPr>
        <w:t xml:space="preserve">it is </w:t>
      </w:r>
      <w:r w:rsidR="00B575D3" w:rsidRPr="003F68FE">
        <w:rPr>
          <w:rFonts w:ascii="Arial" w:hAnsi="Arial" w:cs="Arial"/>
          <w:sz w:val="20"/>
          <w:szCs w:val="20"/>
          <w:lang w:val="en"/>
        </w:rPr>
        <w:t>imperative</w:t>
      </w:r>
      <w:r w:rsidR="00822726" w:rsidRPr="003F68FE">
        <w:rPr>
          <w:rFonts w:ascii="Arial" w:hAnsi="Arial" w:cs="Arial"/>
          <w:sz w:val="20"/>
          <w:szCs w:val="20"/>
          <w:lang w:val="en"/>
        </w:rPr>
        <w:t xml:space="preserve"> we take the </w:t>
      </w:r>
      <w:r w:rsidR="004920F8" w:rsidRPr="003F68FE">
        <w:rPr>
          <w:rFonts w:ascii="Arial" w:hAnsi="Arial" w:cs="Arial"/>
          <w:sz w:val="20"/>
          <w:szCs w:val="20"/>
          <w:lang w:val="en"/>
        </w:rPr>
        <w:t>fullest advantage of the United Kingdom’s leadership</w:t>
      </w:r>
      <w:r w:rsidR="00822726" w:rsidRPr="003F68FE">
        <w:rPr>
          <w:rFonts w:ascii="Arial" w:hAnsi="Arial" w:cs="Arial"/>
          <w:sz w:val="20"/>
          <w:szCs w:val="20"/>
          <w:lang w:val="en"/>
        </w:rPr>
        <w:t xml:space="preserve"> and commitment </w:t>
      </w:r>
      <w:r w:rsidRPr="003F68FE">
        <w:rPr>
          <w:rFonts w:ascii="Arial" w:hAnsi="Arial" w:cs="Arial"/>
          <w:sz w:val="20"/>
          <w:szCs w:val="20"/>
          <w:lang w:val="en"/>
        </w:rPr>
        <w:t>as COP President</w:t>
      </w:r>
      <w:r w:rsidR="00B575D3" w:rsidRPr="003F68FE">
        <w:rPr>
          <w:rFonts w:ascii="Arial" w:hAnsi="Arial" w:cs="Arial"/>
          <w:sz w:val="20"/>
          <w:szCs w:val="20"/>
          <w:lang w:val="en"/>
        </w:rPr>
        <w:t xml:space="preserve">, in partnership with Italy, </w:t>
      </w:r>
      <w:r w:rsidRPr="003F68FE">
        <w:rPr>
          <w:rFonts w:ascii="Arial" w:hAnsi="Arial" w:cs="Arial"/>
          <w:sz w:val="20"/>
          <w:szCs w:val="20"/>
          <w:lang w:val="en"/>
        </w:rPr>
        <w:t xml:space="preserve">to resolve all outstanding issues from the </w:t>
      </w:r>
      <w:r w:rsidR="00240592" w:rsidRPr="003F68FE">
        <w:rPr>
          <w:rFonts w:ascii="Arial" w:hAnsi="Arial" w:cs="Arial"/>
          <w:sz w:val="20"/>
          <w:szCs w:val="20"/>
          <w:lang w:val="en"/>
        </w:rPr>
        <w:t xml:space="preserve">Paris Agreement </w:t>
      </w:r>
      <w:r w:rsidRPr="003F68FE">
        <w:rPr>
          <w:rFonts w:ascii="Arial" w:hAnsi="Arial" w:cs="Arial"/>
          <w:sz w:val="20"/>
          <w:szCs w:val="20"/>
          <w:lang w:val="en"/>
        </w:rPr>
        <w:t xml:space="preserve">and act </w:t>
      </w:r>
      <w:r w:rsidR="00240592" w:rsidRPr="003F68FE">
        <w:rPr>
          <w:rFonts w:ascii="Arial" w:hAnsi="Arial" w:cs="Arial"/>
          <w:sz w:val="20"/>
          <w:szCs w:val="20"/>
          <w:lang w:val="en"/>
        </w:rPr>
        <w:t>to attain the h</w:t>
      </w:r>
      <w:r w:rsidRPr="003F68FE">
        <w:rPr>
          <w:rFonts w:ascii="Arial" w:hAnsi="Arial" w:cs="Arial"/>
          <w:sz w:val="20"/>
          <w:szCs w:val="20"/>
          <w:lang w:val="en"/>
        </w:rPr>
        <w:t>ighest level of ambition</w:t>
      </w:r>
      <w:r w:rsidR="00335296" w:rsidRPr="003F68FE">
        <w:rPr>
          <w:rFonts w:ascii="Arial" w:hAnsi="Arial" w:cs="Arial"/>
          <w:sz w:val="20"/>
          <w:szCs w:val="20"/>
          <w:lang w:val="en"/>
        </w:rPr>
        <w:t xml:space="preserve"> </w:t>
      </w:r>
      <w:r w:rsidRPr="003F68FE">
        <w:rPr>
          <w:rFonts w:ascii="Arial" w:hAnsi="Arial" w:cs="Arial"/>
          <w:sz w:val="20"/>
          <w:szCs w:val="20"/>
          <w:lang w:val="en"/>
        </w:rPr>
        <w:t>to protect</w:t>
      </w:r>
      <w:r w:rsidR="00822726" w:rsidRPr="003F68FE">
        <w:rPr>
          <w:rFonts w:ascii="Arial" w:hAnsi="Arial" w:cs="Arial"/>
          <w:sz w:val="20"/>
          <w:szCs w:val="20"/>
          <w:lang w:val="en"/>
        </w:rPr>
        <w:t xml:space="preserve"> the </w:t>
      </w:r>
      <w:r w:rsidRPr="003F68FE">
        <w:rPr>
          <w:rFonts w:ascii="Arial" w:hAnsi="Arial" w:cs="Arial"/>
          <w:sz w:val="20"/>
          <w:szCs w:val="20"/>
          <w:lang w:val="en"/>
        </w:rPr>
        <w:t xml:space="preserve">planet and </w:t>
      </w:r>
      <w:r w:rsidR="00745D19" w:rsidRPr="003F68FE">
        <w:rPr>
          <w:rFonts w:ascii="Arial" w:hAnsi="Arial" w:cs="Arial"/>
          <w:sz w:val="20"/>
          <w:szCs w:val="20"/>
          <w:lang w:val="en"/>
        </w:rPr>
        <w:t xml:space="preserve">safeguard </w:t>
      </w:r>
      <w:r w:rsidRPr="003F68FE">
        <w:rPr>
          <w:rFonts w:ascii="Arial" w:hAnsi="Arial" w:cs="Arial"/>
          <w:sz w:val="20"/>
          <w:szCs w:val="20"/>
          <w:lang w:val="en"/>
        </w:rPr>
        <w:t xml:space="preserve">the </w:t>
      </w:r>
      <w:r w:rsidR="00240592" w:rsidRPr="003F68FE">
        <w:rPr>
          <w:rFonts w:ascii="Arial" w:hAnsi="Arial" w:cs="Arial"/>
          <w:sz w:val="20"/>
          <w:szCs w:val="20"/>
          <w:lang w:val="en"/>
        </w:rPr>
        <w:t>security and</w:t>
      </w:r>
      <w:r w:rsidR="00C83BC2" w:rsidRPr="003F68FE">
        <w:rPr>
          <w:rFonts w:ascii="Arial" w:hAnsi="Arial" w:cs="Arial"/>
          <w:sz w:val="20"/>
          <w:szCs w:val="20"/>
          <w:lang w:val="en"/>
        </w:rPr>
        <w:t xml:space="preserve"> prosperity</w:t>
      </w:r>
      <w:r w:rsidRPr="003F68FE">
        <w:rPr>
          <w:rFonts w:ascii="Arial" w:hAnsi="Arial" w:cs="Arial"/>
          <w:sz w:val="20"/>
          <w:szCs w:val="20"/>
          <w:lang w:val="en"/>
        </w:rPr>
        <w:t xml:space="preserve"> of our </w:t>
      </w:r>
      <w:r w:rsidR="00822726" w:rsidRPr="003F68FE">
        <w:rPr>
          <w:rFonts w:ascii="Arial" w:hAnsi="Arial" w:cs="Arial"/>
          <w:sz w:val="20"/>
          <w:szCs w:val="20"/>
          <w:lang w:val="en"/>
        </w:rPr>
        <w:t xml:space="preserve">citizens, </w:t>
      </w:r>
      <w:r w:rsidR="00DA467F" w:rsidRPr="003F68FE">
        <w:rPr>
          <w:rFonts w:ascii="Arial" w:hAnsi="Arial" w:cs="Arial"/>
          <w:sz w:val="20"/>
          <w:szCs w:val="20"/>
          <w:lang w:val="en"/>
        </w:rPr>
        <w:t xml:space="preserve">now and </w:t>
      </w:r>
      <w:r w:rsidR="00822726" w:rsidRPr="003F68FE">
        <w:rPr>
          <w:rFonts w:ascii="Arial" w:hAnsi="Arial" w:cs="Arial"/>
          <w:sz w:val="20"/>
          <w:szCs w:val="20"/>
          <w:lang w:val="en"/>
        </w:rPr>
        <w:t xml:space="preserve">for future </w:t>
      </w:r>
      <w:r w:rsidRPr="003F68FE">
        <w:rPr>
          <w:rFonts w:ascii="Arial" w:hAnsi="Arial" w:cs="Arial"/>
          <w:sz w:val="20"/>
          <w:szCs w:val="20"/>
          <w:lang w:val="en"/>
        </w:rPr>
        <w:t>generations.</w:t>
      </w:r>
    </w:p>
    <w:p w14:paraId="1CA52D89" w14:textId="77777777" w:rsidR="00091C48" w:rsidRPr="003F68FE" w:rsidRDefault="00091C48" w:rsidP="009A2E6D">
      <w:pPr>
        <w:tabs>
          <w:tab w:val="left" w:pos="567"/>
        </w:tabs>
        <w:spacing w:after="0" w:line="240" w:lineRule="auto"/>
        <w:rPr>
          <w:rFonts w:ascii="Arial" w:eastAsia="Times New Roman" w:hAnsi="Arial" w:cs="Arial"/>
          <w:sz w:val="20"/>
          <w:szCs w:val="20"/>
          <w:lang w:val="it-IT" w:eastAsia="it-IT"/>
        </w:rPr>
      </w:pPr>
    </w:p>
    <w:p w14:paraId="1CA2456D" w14:textId="61D6E21A" w:rsidR="00B11F9B" w:rsidRPr="003F68FE" w:rsidRDefault="00B43C5F" w:rsidP="009A2E6D">
      <w:pPr>
        <w:tabs>
          <w:tab w:val="left" w:pos="567"/>
        </w:tabs>
        <w:spacing w:after="0" w:line="240" w:lineRule="auto"/>
        <w:rPr>
          <w:rFonts w:ascii="Arial" w:hAnsi="Arial" w:cs="Arial"/>
          <w:sz w:val="20"/>
          <w:szCs w:val="20"/>
        </w:rPr>
      </w:pPr>
    </w:p>
    <w:sectPr w:rsidR="00B11F9B" w:rsidRPr="003F68FE" w:rsidSect="009A2E6D">
      <w:headerReference w:type="default" r:id="rId9"/>
      <w:footerReference w:type="default" r:id="rId10"/>
      <w:pgSz w:w="11906" w:h="16838" w:code="9"/>
      <w:pgMar w:top="1560" w:right="1416" w:bottom="1440" w:left="1418" w:header="709" w:footer="1134" w:gutter="0"/>
      <w:pgNumType w:fmt="numberInDash"/>
      <w:cols w:space="284"/>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126AE" w14:textId="77777777" w:rsidR="00B43C5F" w:rsidRDefault="00B43C5F" w:rsidP="00091C48">
      <w:pPr>
        <w:spacing w:after="0" w:line="240" w:lineRule="auto"/>
      </w:pPr>
      <w:r>
        <w:rPr>
          <w:lang w:val="en"/>
        </w:rPr>
        <w:separator/>
      </w:r>
    </w:p>
  </w:endnote>
  <w:endnote w:type="continuationSeparator" w:id="0">
    <w:p w14:paraId="75A511A7" w14:textId="77777777" w:rsidR="00B43C5F" w:rsidRDefault="00B43C5F" w:rsidP="00091C48">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5338A" w14:textId="77777777" w:rsidR="002518DE" w:rsidRDefault="002518DE" w:rsidP="009A2E6D">
    <w:pPr>
      <w:ind w:left="142" w:hanging="142"/>
    </w:pPr>
    <w:r>
      <w:rPr>
        <w:noProof/>
      </w:rPr>
      <mc:AlternateContent>
        <mc:Choice Requires="wpg">
          <w:drawing>
            <wp:anchor distT="0" distB="0" distL="114300" distR="114300" simplePos="0" relativeHeight="251659264" behindDoc="0" locked="0" layoutInCell="1" allowOverlap="1" wp14:anchorId="779FC26F" wp14:editId="46F306CC">
              <wp:simplePos x="0" y="0"/>
              <wp:positionH relativeFrom="page">
                <wp:posOffset>-635</wp:posOffset>
              </wp:positionH>
              <wp:positionV relativeFrom="paragraph">
                <wp:posOffset>-2438400</wp:posOffset>
              </wp:positionV>
              <wp:extent cx="1676400" cy="2922905"/>
              <wp:effectExtent l="0" t="0" r="19050" b="10795"/>
              <wp:wrapSquare wrapText="bothSides"/>
              <wp:docPr id="1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2922905"/>
                        <a:chOff x="5618" y="10860"/>
                        <a:chExt cx="2880" cy="4603"/>
                      </a:xfrm>
                    </wpg:grpSpPr>
                    <wps:wsp>
                      <wps:cNvPr id="16" name="Zone de texte 2"/>
                      <wps:cNvSpPr txBox="1">
                        <a:spLocks noChangeArrowheads="1"/>
                      </wps:cNvSpPr>
                      <wps:spPr bwMode="auto">
                        <a:xfrm>
                          <a:off x="5618" y="10860"/>
                          <a:ext cx="2880" cy="4603"/>
                        </a:xfrm>
                        <a:prstGeom prst="rect">
                          <a:avLst/>
                        </a:prstGeom>
                        <a:solidFill>
                          <a:srgbClr val="FFFFFF"/>
                        </a:solidFill>
                        <a:ln w="9525">
                          <a:solidFill>
                            <a:srgbClr val="FFFFFF"/>
                          </a:solidFill>
                          <a:miter lim="800000"/>
                          <a:headEnd/>
                          <a:tailEnd/>
                        </a:ln>
                      </wps:spPr>
                      <wps:txbx>
                        <w:txbxContent>
                          <w:p w14:paraId="5E87D439" w14:textId="77777777" w:rsidR="002518DE" w:rsidRPr="007D6395" w:rsidRDefault="002518DE" w:rsidP="002518DE">
                            <w:pPr>
                              <w:rPr>
                                <w:rFonts w:ascii="Arial" w:hAnsi="Arial"/>
                                <w:color w:val="D9D9D9"/>
                                <w:sz w:val="400"/>
                                <w:szCs w:val="400"/>
                              </w:rPr>
                            </w:pPr>
                            <w:r w:rsidRPr="007D6395">
                              <w:rPr>
                                <w:rFonts w:ascii="Arial" w:hAnsi="Arial"/>
                                <w:color w:val="D9D9D9"/>
                                <w:sz w:val="400"/>
                                <w:szCs w:val="400"/>
                              </w:rPr>
                              <w:t>E</w:t>
                            </w:r>
                          </w:p>
                          <w:p w14:paraId="1BE56E9E" w14:textId="77777777" w:rsidR="002518DE" w:rsidRDefault="002518DE" w:rsidP="002518DE">
                            <w:pPr>
                              <w:pStyle w:val="Footer"/>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17"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4BD16A0E" w14:textId="77777777" w:rsidR="002518DE" w:rsidRPr="007D6395" w:rsidRDefault="002518DE" w:rsidP="002518DE">
                            <w:pPr>
                              <w:jc w:val="center"/>
                              <w:rPr>
                                <w:rFonts w:ascii="Arial" w:hAnsi="Arial"/>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FC26F" id="Groupe 15" o:spid="_x0000_s1026" style="position:absolute;left:0;text-align:left;margin-left:-.05pt;margin-top:-192pt;width:132pt;height:230.15pt;z-index:251659264;mso-position-horizontal-relative:page" coordorigin="561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">
              <v:shapetype id="_x0000_t202" coordsize="21600,21600" o:spt="202" path="m,l,21600r21600,l21600,xe">
                <v:stroke joinstyle="miter"/>
                <v:path gradientshapeok="t" o:connecttype="rect"/>
              </v:shapetype>
              <v:shape id="Zone de texte 2" o:spid="_x0000_s1027" type="#_x0000_t202" style="position:absolute;left:561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" strokecolor="white">
                <v:textbox>
                  <w:txbxContent>
                    <w:p w14:paraId="5E87D439" w14:textId="77777777" w:rsidR="002518DE" w:rsidRPr="007D6395" w:rsidRDefault="002518DE" w:rsidP="002518DE">
                      <w:pPr>
                        <w:rPr>
                          <w:rFonts w:ascii="Arial" w:hAnsi="Arial"/>
                          <w:color w:val="D9D9D9"/>
                          <w:sz w:val="400"/>
                          <w:szCs w:val="400"/>
                        </w:rPr>
                      </w:pPr>
                      <w:r w:rsidRPr="007D6395">
                        <w:rPr>
                          <w:rFonts w:ascii="Arial" w:hAnsi="Arial"/>
                          <w:color w:val="D9D9D9"/>
                          <w:sz w:val="400"/>
                          <w:szCs w:val="400"/>
                        </w:rPr>
                        <w:t>E</w:t>
                      </w:r>
                    </w:p>
                    <w:p w14:paraId="1BE56E9E" w14:textId="77777777" w:rsidR="002518DE" w:rsidRDefault="002518DE" w:rsidP="002518DE">
                      <w:pPr>
                        <w:pStyle w:val="Footer"/>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" strokecolor="white">
                <v:textbox>
                  <w:txbxContent>
                    <w:p w14:paraId="4BD16A0E" w14:textId="77777777" w:rsidR="002518DE" w:rsidRPr="007D6395" w:rsidRDefault="002518DE" w:rsidP="002518DE">
                      <w:pPr>
                        <w:jc w:val="center"/>
                        <w:rPr>
                          <w:rFonts w:ascii="Arial" w:hAnsi="Arial"/>
                          <w:sz w:val="32"/>
                          <w:szCs w:val="32"/>
                        </w:rPr>
                      </w:pPr>
                    </w:p>
                  </w:txbxContent>
                </v:textbox>
              </v:shape>
              <w10:wrap type="square"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56426" w14:textId="7FF5C349" w:rsidR="002518DE" w:rsidRDefault="002518DE" w:rsidP="009A2E6D">
    <w:pPr>
      <w:ind w:left="142" w:hanging="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3F0C6" w14:textId="77777777" w:rsidR="00B43C5F" w:rsidRDefault="00B43C5F" w:rsidP="00091C48">
      <w:pPr>
        <w:spacing w:after="0" w:line="240" w:lineRule="auto"/>
      </w:pPr>
      <w:r>
        <w:rPr>
          <w:lang w:val="en"/>
        </w:rPr>
        <w:separator/>
      </w:r>
    </w:p>
  </w:footnote>
  <w:footnote w:type="continuationSeparator" w:id="0">
    <w:p w14:paraId="2901F2E2" w14:textId="77777777" w:rsidR="00B43C5F" w:rsidRDefault="00B43C5F" w:rsidP="00091C48">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79" w:type="dxa"/>
      <w:tblInd w:w="-2094" w:type="dxa"/>
      <w:tblLook w:val="04A0" w:firstRow="1" w:lastRow="0" w:firstColumn="1" w:lastColumn="0" w:noHBand="0" w:noVBand="1"/>
    </w:tblPr>
    <w:tblGrid>
      <w:gridCol w:w="2286"/>
      <w:gridCol w:w="2061"/>
      <w:gridCol w:w="2946"/>
      <w:gridCol w:w="2586"/>
    </w:tblGrid>
    <w:tr w:rsidR="002518DE" w14:paraId="1C78CA6E" w14:textId="77777777" w:rsidTr="001B7DCF">
      <w:tc>
        <w:tcPr>
          <w:tcW w:w="2286" w:type="dxa"/>
          <w:hideMark/>
        </w:tcPr>
        <w:p w14:paraId="3BDE7FF1" w14:textId="77777777" w:rsidR="002518DE" w:rsidRDefault="002518DE" w:rsidP="002518DE">
          <w:pPr>
            <w:pStyle w:val="Header"/>
            <w:tabs>
              <w:tab w:val="left" w:pos="2775"/>
            </w:tabs>
            <w:jc w:val="center"/>
          </w:pPr>
          <w:r>
            <w:rPr>
              <w:noProof/>
            </w:rPr>
            <w:drawing>
              <wp:inline distT="0" distB="0" distL="0" distR="0" wp14:anchorId="134F8E70" wp14:editId="6E1812AF">
                <wp:extent cx="1314450" cy="1076325"/>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076325"/>
                        </a:xfrm>
                        <a:prstGeom prst="rect">
                          <a:avLst/>
                        </a:prstGeom>
                        <a:noFill/>
                        <a:ln>
                          <a:noFill/>
                        </a:ln>
                      </pic:spPr>
                    </pic:pic>
                  </a:graphicData>
                </a:graphic>
              </wp:inline>
            </w:drawing>
          </w:r>
        </w:p>
      </w:tc>
      <w:tc>
        <w:tcPr>
          <w:tcW w:w="2061" w:type="dxa"/>
          <w:hideMark/>
        </w:tcPr>
        <w:p w14:paraId="61DF06C2" w14:textId="77777777" w:rsidR="002518DE" w:rsidRDefault="002518DE" w:rsidP="002518DE">
          <w:pPr>
            <w:pStyle w:val="Header"/>
            <w:tabs>
              <w:tab w:val="left" w:pos="2775"/>
            </w:tabs>
            <w:jc w:val="center"/>
          </w:pPr>
          <w:r>
            <w:rPr>
              <w:rFonts w:ascii="Cambria" w:eastAsia="MS Mincho" w:hAnsi="Cambria" w:cs="Times New Roman"/>
              <w:sz w:val="24"/>
              <w:szCs w:val="24"/>
            </w:rPr>
            <w:object w:dxaOrig="2655" w:dyaOrig="2580" w14:anchorId="2E1B0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90pt">
                <v:imagedata r:id="rId2" o:title=""/>
              </v:shape>
              <o:OLEObject Type="Embed" ProgID="PBrush" ShapeID="_x0000_i1025" DrawAspect="Content" ObjectID="_1694597481" r:id="rId3"/>
            </w:object>
          </w:r>
        </w:p>
      </w:tc>
      <w:tc>
        <w:tcPr>
          <w:tcW w:w="2946" w:type="dxa"/>
          <w:vAlign w:val="center"/>
          <w:hideMark/>
        </w:tcPr>
        <w:p w14:paraId="441321E2" w14:textId="77777777" w:rsidR="002518DE" w:rsidRDefault="002518DE" w:rsidP="002518DE">
          <w:pPr>
            <w:pStyle w:val="Header"/>
            <w:tabs>
              <w:tab w:val="left" w:pos="2775"/>
            </w:tabs>
            <w:jc w:val="center"/>
          </w:pPr>
          <w:r>
            <w:rPr>
              <w:noProof/>
            </w:rPr>
            <w:drawing>
              <wp:inline distT="0" distB="0" distL="0" distR="0" wp14:anchorId="2C91C607" wp14:editId="6F66B728">
                <wp:extent cx="1733550" cy="85725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3550" cy="857250"/>
                        </a:xfrm>
                        <a:prstGeom prst="rect">
                          <a:avLst/>
                        </a:prstGeom>
                        <a:noFill/>
                        <a:ln>
                          <a:noFill/>
                        </a:ln>
                      </pic:spPr>
                    </pic:pic>
                  </a:graphicData>
                </a:graphic>
              </wp:inline>
            </w:drawing>
          </w:r>
        </w:p>
      </w:tc>
      <w:tc>
        <w:tcPr>
          <w:tcW w:w="2586" w:type="dxa"/>
          <w:vAlign w:val="center"/>
          <w:hideMark/>
        </w:tcPr>
        <w:p w14:paraId="2D07BA0A" w14:textId="77777777" w:rsidR="002518DE" w:rsidRDefault="002518DE" w:rsidP="002518DE">
          <w:pPr>
            <w:pStyle w:val="Header"/>
            <w:tabs>
              <w:tab w:val="left" w:pos="2775"/>
            </w:tabs>
            <w:jc w:val="center"/>
          </w:pPr>
          <w:r>
            <w:rPr>
              <w:noProof/>
            </w:rPr>
            <w:drawing>
              <wp:inline distT="0" distB="0" distL="0" distR="0" wp14:anchorId="528D77B6" wp14:editId="18365677">
                <wp:extent cx="1495425" cy="89535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5425" cy="895350"/>
                        </a:xfrm>
                        <a:prstGeom prst="rect">
                          <a:avLst/>
                        </a:prstGeom>
                        <a:noFill/>
                        <a:ln>
                          <a:noFill/>
                        </a:ln>
                      </pic:spPr>
                    </pic:pic>
                  </a:graphicData>
                </a:graphic>
              </wp:inline>
            </w:drawing>
          </w:r>
        </w:p>
      </w:tc>
    </w:tr>
  </w:tbl>
  <w:p w14:paraId="60FAABA9" w14:textId="77777777" w:rsidR="002518DE" w:rsidRPr="009A2E6D" w:rsidRDefault="002518DE" w:rsidP="009A2E6D">
    <w:pPr>
      <w:pStyle w:val="Head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131555789"/>
      <w:docPartObj>
        <w:docPartGallery w:val="Page Numbers (Top of Page)"/>
        <w:docPartUnique/>
      </w:docPartObj>
    </w:sdtPr>
    <w:sdtEndPr>
      <w:rPr>
        <w:noProof/>
      </w:rPr>
    </w:sdtEndPr>
    <w:sdtContent>
      <w:p w14:paraId="32C79905" w14:textId="512046C0" w:rsidR="002518DE" w:rsidRPr="002518DE" w:rsidRDefault="002518DE">
        <w:pPr>
          <w:pStyle w:val="Header"/>
          <w:jc w:val="center"/>
          <w:rPr>
            <w:rFonts w:ascii="Arial" w:hAnsi="Arial" w:cs="Arial"/>
            <w:sz w:val="20"/>
            <w:szCs w:val="20"/>
          </w:rPr>
        </w:pPr>
        <w:r w:rsidRPr="002518DE">
          <w:rPr>
            <w:rFonts w:ascii="Arial" w:hAnsi="Arial" w:cs="Arial"/>
            <w:sz w:val="20"/>
            <w:szCs w:val="20"/>
          </w:rPr>
          <w:fldChar w:fldCharType="begin"/>
        </w:r>
        <w:r w:rsidRPr="002518DE">
          <w:rPr>
            <w:rFonts w:ascii="Arial" w:hAnsi="Arial" w:cs="Arial"/>
            <w:sz w:val="20"/>
            <w:szCs w:val="20"/>
          </w:rPr>
          <w:instrText xml:space="preserve"> PAGE   \* MERGEFORMAT </w:instrText>
        </w:r>
        <w:r w:rsidRPr="002518DE">
          <w:rPr>
            <w:rFonts w:ascii="Arial" w:hAnsi="Arial" w:cs="Arial"/>
            <w:sz w:val="20"/>
            <w:szCs w:val="20"/>
          </w:rPr>
          <w:fldChar w:fldCharType="separate"/>
        </w:r>
        <w:r w:rsidRPr="002518DE">
          <w:rPr>
            <w:rFonts w:ascii="Arial" w:hAnsi="Arial" w:cs="Arial"/>
            <w:noProof/>
            <w:sz w:val="20"/>
            <w:szCs w:val="20"/>
          </w:rPr>
          <w:t>2</w:t>
        </w:r>
        <w:r w:rsidRPr="002518DE">
          <w:rPr>
            <w:rFonts w:ascii="Arial" w:hAnsi="Arial" w:cs="Arial"/>
            <w:noProof/>
            <w:sz w:val="20"/>
            <w:szCs w:val="20"/>
          </w:rPr>
          <w:fldChar w:fldCharType="end"/>
        </w:r>
      </w:p>
    </w:sdtContent>
  </w:sdt>
  <w:p w14:paraId="5264140F" w14:textId="77777777" w:rsidR="002518DE" w:rsidRPr="009A2E6D" w:rsidRDefault="002518DE" w:rsidP="009A2E6D">
    <w:pPr>
      <w:pStyle w:val="Heade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48"/>
    <w:rsid w:val="00014012"/>
    <w:rsid w:val="00046C51"/>
    <w:rsid w:val="000576F4"/>
    <w:rsid w:val="000771F8"/>
    <w:rsid w:val="00091C48"/>
    <w:rsid w:val="000A6AF5"/>
    <w:rsid w:val="000C08EA"/>
    <w:rsid w:val="000D3B7B"/>
    <w:rsid w:val="000D5FBA"/>
    <w:rsid w:val="00115E9F"/>
    <w:rsid w:val="00166DF4"/>
    <w:rsid w:val="00190C77"/>
    <w:rsid w:val="001A0B0A"/>
    <w:rsid w:val="001B7ABA"/>
    <w:rsid w:val="001C79D6"/>
    <w:rsid w:val="001F027D"/>
    <w:rsid w:val="00210C17"/>
    <w:rsid w:val="0022445D"/>
    <w:rsid w:val="00240592"/>
    <w:rsid w:val="002518DE"/>
    <w:rsid w:val="0025431A"/>
    <w:rsid w:val="00277144"/>
    <w:rsid w:val="002C6009"/>
    <w:rsid w:val="00304B55"/>
    <w:rsid w:val="00315840"/>
    <w:rsid w:val="00335296"/>
    <w:rsid w:val="0034002C"/>
    <w:rsid w:val="00347C47"/>
    <w:rsid w:val="003527DA"/>
    <w:rsid w:val="00362E5D"/>
    <w:rsid w:val="003F68FE"/>
    <w:rsid w:val="004068F0"/>
    <w:rsid w:val="00423995"/>
    <w:rsid w:val="00426C53"/>
    <w:rsid w:val="004301FB"/>
    <w:rsid w:val="00436EA3"/>
    <w:rsid w:val="00440C83"/>
    <w:rsid w:val="004920F8"/>
    <w:rsid w:val="004B0290"/>
    <w:rsid w:val="004D6D1D"/>
    <w:rsid w:val="00576B52"/>
    <w:rsid w:val="005901A9"/>
    <w:rsid w:val="006364C9"/>
    <w:rsid w:val="006638A4"/>
    <w:rsid w:val="006F61F9"/>
    <w:rsid w:val="007262E5"/>
    <w:rsid w:val="00745D19"/>
    <w:rsid w:val="007468B8"/>
    <w:rsid w:val="007906BE"/>
    <w:rsid w:val="007B522D"/>
    <w:rsid w:val="007D1C76"/>
    <w:rsid w:val="00811DBD"/>
    <w:rsid w:val="00821E8D"/>
    <w:rsid w:val="00822726"/>
    <w:rsid w:val="00914DBD"/>
    <w:rsid w:val="00926C98"/>
    <w:rsid w:val="00955DFE"/>
    <w:rsid w:val="00961598"/>
    <w:rsid w:val="00965035"/>
    <w:rsid w:val="00997893"/>
    <w:rsid w:val="009A2E6D"/>
    <w:rsid w:val="009C08A3"/>
    <w:rsid w:val="009E0971"/>
    <w:rsid w:val="00A50935"/>
    <w:rsid w:val="00A56119"/>
    <w:rsid w:val="00A74941"/>
    <w:rsid w:val="00A812C5"/>
    <w:rsid w:val="00A850AD"/>
    <w:rsid w:val="00AB76FB"/>
    <w:rsid w:val="00AD46DE"/>
    <w:rsid w:val="00AE7502"/>
    <w:rsid w:val="00B143E8"/>
    <w:rsid w:val="00B42218"/>
    <w:rsid w:val="00B43C5F"/>
    <w:rsid w:val="00B575D3"/>
    <w:rsid w:val="00BA3A9E"/>
    <w:rsid w:val="00BC20BD"/>
    <w:rsid w:val="00BF0019"/>
    <w:rsid w:val="00C02BAC"/>
    <w:rsid w:val="00C06546"/>
    <w:rsid w:val="00C07557"/>
    <w:rsid w:val="00C72A8D"/>
    <w:rsid w:val="00C770C0"/>
    <w:rsid w:val="00C83BC2"/>
    <w:rsid w:val="00C87E1D"/>
    <w:rsid w:val="00D028C4"/>
    <w:rsid w:val="00D26AC6"/>
    <w:rsid w:val="00D7052A"/>
    <w:rsid w:val="00D724E5"/>
    <w:rsid w:val="00D91647"/>
    <w:rsid w:val="00DA467F"/>
    <w:rsid w:val="00DA65AC"/>
    <w:rsid w:val="00DC6880"/>
    <w:rsid w:val="00E50648"/>
    <w:rsid w:val="00EA5735"/>
    <w:rsid w:val="00EC70C7"/>
    <w:rsid w:val="00EE1D69"/>
    <w:rsid w:val="00F0271B"/>
    <w:rsid w:val="00F216AD"/>
    <w:rsid w:val="00F43CC8"/>
    <w:rsid w:val="00F63BAF"/>
    <w:rsid w:val="00F81F7A"/>
    <w:rsid w:val="00F83DAB"/>
    <w:rsid w:val="00F96750"/>
    <w:rsid w:val="00FF498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291C5"/>
  <w15:chartTrackingRefBased/>
  <w15:docId w15:val="{6C576E50-5C69-4FDC-BFFA-3B0B5B6C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C48"/>
  </w:style>
  <w:style w:type="paragraph" w:styleId="Footer">
    <w:name w:val="footer"/>
    <w:basedOn w:val="Normal"/>
    <w:link w:val="FooterChar"/>
    <w:uiPriority w:val="99"/>
    <w:unhideWhenUsed/>
    <w:rsid w:val="00091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C48"/>
  </w:style>
  <w:style w:type="character" w:styleId="PageNumber">
    <w:name w:val="page number"/>
    <w:rsid w:val="00091C48"/>
    <w:rPr>
      <w:rFonts w:ascii="Arial" w:hAnsi="Arial"/>
      <w:sz w:val="22"/>
    </w:rPr>
  </w:style>
  <w:style w:type="character" w:styleId="PlaceholderText">
    <w:name w:val="Placeholder Text"/>
    <w:basedOn w:val="DefaultParagraphFont"/>
    <w:uiPriority w:val="99"/>
    <w:semiHidden/>
    <w:rsid w:val="007468B8"/>
    <w:rPr>
      <w:color w:val="808080"/>
    </w:rPr>
  </w:style>
  <w:style w:type="paragraph" w:styleId="BalloonText">
    <w:name w:val="Balloon Text"/>
    <w:basedOn w:val="Normal"/>
    <w:link w:val="BalloonTextChar"/>
    <w:uiPriority w:val="99"/>
    <w:semiHidden/>
    <w:unhideWhenUsed/>
    <w:rsid w:val="00EE1D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D69"/>
    <w:rPr>
      <w:rFonts w:ascii="Segoe UI" w:hAnsi="Segoe UI" w:cs="Segoe UI"/>
      <w:sz w:val="18"/>
      <w:szCs w:val="18"/>
    </w:rPr>
  </w:style>
  <w:style w:type="character" w:styleId="CommentReference">
    <w:name w:val="annotation reference"/>
    <w:basedOn w:val="DefaultParagraphFont"/>
    <w:uiPriority w:val="99"/>
    <w:semiHidden/>
    <w:unhideWhenUsed/>
    <w:rsid w:val="00BC20BD"/>
    <w:rPr>
      <w:sz w:val="16"/>
      <w:szCs w:val="16"/>
    </w:rPr>
  </w:style>
  <w:style w:type="paragraph" w:styleId="CommentText">
    <w:name w:val="annotation text"/>
    <w:basedOn w:val="Normal"/>
    <w:link w:val="CommentTextChar"/>
    <w:uiPriority w:val="99"/>
    <w:semiHidden/>
    <w:unhideWhenUsed/>
    <w:rsid w:val="00BC20BD"/>
    <w:pPr>
      <w:spacing w:line="240" w:lineRule="auto"/>
    </w:pPr>
    <w:rPr>
      <w:sz w:val="20"/>
      <w:szCs w:val="20"/>
    </w:rPr>
  </w:style>
  <w:style w:type="character" w:customStyle="1" w:styleId="CommentTextChar">
    <w:name w:val="Comment Text Char"/>
    <w:basedOn w:val="DefaultParagraphFont"/>
    <w:link w:val="CommentText"/>
    <w:uiPriority w:val="99"/>
    <w:semiHidden/>
    <w:rsid w:val="00BC20BD"/>
    <w:rPr>
      <w:sz w:val="20"/>
      <w:szCs w:val="20"/>
    </w:rPr>
  </w:style>
  <w:style w:type="paragraph" w:styleId="CommentSubject">
    <w:name w:val="annotation subject"/>
    <w:basedOn w:val="CommentText"/>
    <w:next w:val="CommentText"/>
    <w:link w:val="CommentSubjectChar"/>
    <w:uiPriority w:val="99"/>
    <w:semiHidden/>
    <w:unhideWhenUsed/>
    <w:rsid w:val="00BC20BD"/>
    <w:rPr>
      <w:b/>
      <w:bCs/>
    </w:rPr>
  </w:style>
  <w:style w:type="character" w:customStyle="1" w:styleId="CommentSubjectChar">
    <w:name w:val="Comment Subject Char"/>
    <w:basedOn w:val="CommentTextChar"/>
    <w:link w:val="CommentSubject"/>
    <w:uiPriority w:val="99"/>
    <w:semiHidden/>
    <w:rsid w:val="00BC20BD"/>
    <w:rPr>
      <w:b/>
      <w:bCs/>
      <w:sz w:val="20"/>
      <w:szCs w:val="20"/>
    </w:rPr>
  </w:style>
  <w:style w:type="table" w:styleId="TableGrid">
    <w:name w:val="Table Grid"/>
    <w:basedOn w:val="TableNormal"/>
    <w:uiPriority w:val="39"/>
    <w:rsid w:val="00AE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0935"/>
    <w:rPr>
      <w:color w:val="0563C1" w:themeColor="hyperlink"/>
      <w:u w:val="single"/>
    </w:rPr>
  </w:style>
  <w:style w:type="character" w:styleId="UnresolvedMention">
    <w:name w:val="Unresolved Mention"/>
    <w:basedOn w:val="DefaultParagraphFont"/>
    <w:uiPriority w:val="99"/>
    <w:semiHidden/>
    <w:unhideWhenUsed/>
    <w:rsid w:val="00A50935"/>
    <w:rPr>
      <w:color w:val="605E5C"/>
      <w:shd w:val="clear" w:color="auto" w:fill="E1DFDD"/>
    </w:rPr>
  </w:style>
  <w:style w:type="paragraph" w:styleId="Revision">
    <w:name w:val="Revision"/>
    <w:hidden/>
    <w:uiPriority w:val="99"/>
    <w:semiHidden/>
    <w:rsid w:val="00D028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315995">
      <w:bodyDiv w:val="1"/>
      <w:marLeft w:val="0"/>
      <w:marRight w:val="0"/>
      <w:marTop w:val="0"/>
      <w:marBottom w:val="0"/>
      <w:divBdr>
        <w:top w:val="none" w:sz="0" w:space="0" w:color="auto"/>
        <w:left w:val="none" w:sz="0" w:space="0" w:color="auto"/>
        <w:bottom w:val="none" w:sz="0" w:space="0" w:color="auto"/>
        <w:right w:val="none" w:sz="0" w:space="0" w:color="auto"/>
      </w:divBdr>
    </w:div>
    <w:div w:id="1146357320">
      <w:bodyDiv w:val="1"/>
      <w:marLeft w:val="0"/>
      <w:marRight w:val="0"/>
      <w:marTop w:val="0"/>
      <w:marBottom w:val="0"/>
      <w:divBdr>
        <w:top w:val="none" w:sz="0" w:space="0" w:color="auto"/>
        <w:left w:val="none" w:sz="0" w:space="0" w:color="auto"/>
        <w:bottom w:val="none" w:sz="0" w:space="0" w:color="auto"/>
        <w:right w:val="none" w:sz="0" w:space="0" w:color="auto"/>
      </w:divBdr>
    </w:div>
    <w:div w:id="1400715222">
      <w:bodyDiv w:val="1"/>
      <w:marLeft w:val="0"/>
      <w:marRight w:val="0"/>
      <w:marTop w:val="0"/>
      <w:marBottom w:val="0"/>
      <w:divBdr>
        <w:top w:val="none" w:sz="0" w:space="0" w:color="auto"/>
        <w:left w:val="none" w:sz="0" w:space="0" w:color="auto"/>
        <w:bottom w:val="none" w:sz="0" w:space="0" w:color="auto"/>
        <w:right w:val="none" w:sz="0" w:space="0" w:color="auto"/>
      </w:divBdr>
    </w:div>
    <w:div w:id="1576814096">
      <w:bodyDiv w:val="1"/>
      <w:marLeft w:val="0"/>
      <w:marRight w:val="0"/>
      <w:marTop w:val="0"/>
      <w:marBottom w:val="0"/>
      <w:divBdr>
        <w:top w:val="none" w:sz="0" w:space="0" w:color="auto"/>
        <w:left w:val="none" w:sz="0" w:space="0" w:color="auto"/>
        <w:bottom w:val="none" w:sz="0" w:space="0" w:color="auto"/>
        <w:right w:val="none" w:sz="0" w:space="0" w:color="auto"/>
      </w:divBdr>
    </w:div>
    <w:div w:id="1719816700">
      <w:bodyDiv w:val="1"/>
      <w:marLeft w:val="0"/>
      <w:marRight w:val="0"/>
      <w:marTop w:val="0"/>
      <w:marBottom w:val="0"/>
      <w:divBdr>
        <w:top w:val="none" w:sz="0" w:space="0" w:color="auto"/>
        <w:left w:val="none" w:sz="0" w:space="0" w:color="auto"/>
        <w:bottom w:val="none" w:sz="0" w:space="0" w:color="auto"/>
        <w:right w:val="none" w:sz="0" w:space="0" w:color="auto"/>
      </w:divBdr>
    </w:div>
    <w:div w:id="181891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4.emf"/><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21222-1001-4490-8A6D-2186B3457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2902</Words>
  <Characters>15965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NIMMO, Rick</dc:creator>
  <cp:keywords/>
  <dc:description/>
  <cp:lastModifiedBy>Aleksandra Blagojevic</cp:lastModifiedBy>
  <cp:revision>14</cp:revision>
  <dcterms:created xsi:type="dcterms:W3CDTF">2021-09-29T05:14:00Z</dcterms:created>
  <dcterms:modified xsi:type="dcterms:W3CDTF">2021-10-01T10:45:00Z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f77787-5df4-43b6-a2a8-8d8b678a318b_Enabled">
    <vt:lpwstr>true</vt:lpwstr>
  </property>
  <property fmtid="{D5CDD505-2E9C-101B-9397-08002B2CF9AE}" pid="3" name="MSIP_Label_a8f77787-5df4-43b6-a2a8-8d8b678a318b_SetDate">
    <vt:lpwstr>2021-06-25T10:26:20Z</vt:lpwstr>
  </property>
  <property fmtid="{D5CDD505-2E9C-101B-9397-08002B2CF9AE}" pid="4" name="MSIP_Label_a8f77787-5df4-43b6-a2a8-8d8b678a318b_Method">
    <vt:lpwstr>Standard</vt:lpwstr>
  </property>
  <property fmtid="{D5CDD505-2E9C-101B-9397-08002B2CF9AE}" pid="5" name="MSIP_Label_a8f77787-5df4-43b6-a2a8-8d8b678a318b_Name">
    <vt:lpwstr>a8f77787-5df4-43b6-a2a8-8d8b678a318b</vt:lpwstr>
  </property>
  <property fmtid="{D5CDD505-2E9C-101B-9397-08002B2CF9AE}" pid="6" name="MSIP_Label_a8f77787-5df4-43b6-a2a8-8d8b678a318b_SiteId">
    <vt:lpwstr>1ce6dd9e-b337-4088-be5e-8dbbec04b34a</vt:lpwstr>
  </property>
  <property fmtid="{D5CDD505-2E9C-101B-9397-08002B2CF9AE}" pid="7" name="MSIP_Label_a8f77787-5df4-43b6-a2a8-8d8b678a318b_ActionId">
    <vt:lpwstr>e972b7c2-24f4-4165-b839-897d4d2a4981</vt:lpwstr>
  </property>
  <property fmtid="{D5CDD505-2E9C-101B-9397-08002B2CF9AE}" pid="8" name="MSIP_Label_a8f77787-5df4-43b6-a2a8-8d8b678a318b_ContentBits">
    <vt:lpwstr>0</vt:lpwstr>
  </property>
</Properties>
</file>