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942F" w14:textId="4AF41814" w:rsidR="00523EDB" w:rsidRPr="00B91AF5" w:rsidRDefault="00523EDB" w:rsidP="00523EDB">
      <w:pPr>
        <w:pStyle w:val="Default"/>
        <w:tabs>
          <w:tab w:val="left" w:pos="5670"/>
        </w:tabs>
        <w:rPr>
          <w:rFonts w:ascii="Arial" w:hAnsi="Arial" w:cs="Arial"/>
          <w:sz w:val="20"/>
          <w:szCs w:val="20"/>
          <w:lang w:val="en-GB"/>
        </w:rPr>
      </w:pPr>
      <w:r w:rsidRPr="00D92FA7">
        <w:rPr>
          <w:rFonts w:ascii="Arial" w:hAnsi="Arial" w:cs="Arial"/>
          <w:sz w:val="20"/>
          <w:szCs w:val="20"/>
          <w:lang w:val="en-GB"/>
        </w:rPr>
        <w:t xml:space="preserve">Standing Committee on </w:t>
      </w:r>
      <w:r w:rsidRPr="00D92FA7">
        <w:rPr>
          <w:rFonts w:ascii="Arial" w:hAnsi="Arial" w:cs="Arial"/>
          <w:sz w:val="20"/>
          <w:szCs w:val="20"/>
          <w:lang w:val="en-GB"/>
        </w:rPr>
        <w:tab/>
      </w:r>
      <w:r w:rsidRPr="00B91AF5">
        <w:rPr>
          <w:rFonts w:ascii="Arial" w:hAnsi="Arial" w:cs="Arial"/>
          <w:sz w:val="20"/>
          <w:szCs w:val="20"/>
          <w:lang w:val="en-GB"/>
        </w:rPr>
        <w:t>C-I</w:t>
      </w:r>
      <w:r w:rsidR="00B91AF5" w:rsidRPr="00B91AF5">
        <w:rPr>
          <w:rFonts w:ascii="Arial" w:hAnsi="Arial" w:cs="Arial"/>
          <w:sz w:val="20"/>
          <w:szCs w:val="20"/>
          <w:lang w:val="en-GB"/>
        </w:rPr>
        <w:t>I</w:t>
      </w:r>
      <w:r w:rsidRPr="00B91AF5">
        <w:rPr>
          <w:rFonts w:ascii="Arial" w:hAnsi="Arial" w:cs="Arial"/>
          <w:sz w:val="20"/>
          <w:szCs w:val="20"/>
          <w:lang w:val="en-GB"/>
        </w:rPr>
        <w:t>/14</w:t>
      </w:r>
      <w:r w:rsidR="00804EFD">
        <w:rPr>
          <w:rFonts w:ascii="Arial" w:hAnsi="Arial" w:cs="Arial"/>
          <w:sz w:val="20"/>
          <w:szCs w:val="20"/>
          <w:lang w:val="en-GB"/>
        </w:rPr>
        <w:t>6</w:t>
      </w:r>
      <w:r w:rsidRPr="00B91AF5">
        <w:rPr>
          <w:rFonts w:ascii="Arial" w:hAnsi="Arial" w:cs="Arial"/>
          <w:sz w:val="20"/>
          <w:szCs w:val="20"/>
          <w:lang w:val="en-GB"/>
        </w:rPr>
        <w:t>/DR</w:t>
      </w:r>
    </w:p>
    <w:p w14:paraId="319DA6E4" w14:textId="647E6336" w:rsidR="00523EDB" w:rsidRPr="00D92FA7" w:rsidRDefault="0003497D" w:rsidP="00523EDB">
      <w:pPr>
        <w:pStyle w:val="Default"/>
        <w:tabs>
          <w:tab w:val="left" w:pos="5670"/>
        </w:tabs>
        <w:rPr>
          <w:rFonts w:ascii="Arial" w:hAnsi="Arial" w:cs="Arial"/>
          <w:sz w:val="20"/>
          <w:szCs w:val="20"/>
          <w:lang w:val="en-GB"/>
        </w:rPr>
      </w:pPr>
      <w:r>
        <w:rPr>
          <w:rFonts w:ascii="Arial" w:hAnsi="Arial" w:cs="Arial"/>
          <w:sz w:val="20"/>
          <w:szCs w:val="20"/>
          <w:lang w:val="en-GB"/>
        </w:rPr>
        <w:t>Sustainable Development</w:t>
      </w:r>
      <w:r w:rsidR="00523EDB" w:rsidRPr="00D92FA7">
        <w:rPr>
          <w:rFonts w:ascii="Arial" w:hAnsi="Arial" w:cs="Arial"/>
          <w:sz w:val="20"/>
          <w:szCs w:val="20"/>
          <w:lang w:val="en-GB"/>
        </w:rPr>
        <w:tab/>
      </w:r>
      <w:r w:rsidR="00E71836">
        <w:rPr>
          <w:rFonts w:ascii="Arial" w:hAnsi="Arial" w:cs="Arial"/>
          <w:sz w:val="20"/>
          <w:szCs w:val="20"/>
          <w:lang w:val="en-GB"/>
        </w:rPr>
        <w:t>17</w:t>
      </w:r>
      <w:r w:rsidR="00DD381D">
        <w:rPr>
          <w:rFonts w:ascii="Arial" w:hAnsi="Arial" w:cs="Arial"/>
          <w:sz w:val="20"/>
          <w:szCs w:val="20"/>
          <w:lang w:val="en-GB"/>
        </w:rPr>
        <w:t xml:space="preserve"> January 2023</w:t>
      </w:r>
    </w:p>
    <w:p w14:paraId="08184E2D" w14:textId="77777777" w:rsidR="00523EDB" w:rsidRPr="00D92FA7" w:rsidRDefault="00523EDB" w:rsidP="00523EDB">
      <w:pPr>
        <w:pStyle w:val="Default"/>
        <w:jc w:val="center"/>
        <w:rPr>
          <w:rFonts w:ascii="Arial" w:hAnsi="Arial" w:cs="Arial"/>
          <w:b/>
          <w:i/>
          <w:lang w:val="en-GB"/>
        </w:rPr>
      </w:pPr>
    </w:p>
    <w:p w14:paraId="277BC38E" w14:textId="75EE4CDB" w:rsidR="00880658" w:rsidRPr="00B91AF5" w:rsidRDefault="00523EDB" w:rsidP="00B91AF5">
      <w:pPr>
        <w:tabs>
          <w:tab w:val="left" w:pos="-142"/>
          <w:tab w:val="left" w:pos="0"/>
        </w:tabs>
        <w:spacing w:after="0" w:line="240" w:lineRule="auto"/>
        <w:jc w:val="center"/>
        <w:rPr>
          <w:rFonts w:ascii="Arial" w:eastAsiaTheme="minorEastAsia" w:hAnsi="Arial" w:cs="Arial"/>
          <w:b/>
          <w:color w:val="005F9A"/>
          <w:sz w:val="40"/>
          <w:szCs w:val="40"/>
          <w:lang w:val="en-GB"/>
        </w:rPr>
      </w:pPr>
      <w:r w:rsidRPr="00B91AF5">
        <w:rPr>
          <w:rFonts w:ascii="Arial" w:eastAsiaTheme="minorEastAsia" w:hAnsi="Arial" w:cs="Arial"/>
          <w:b/>
          <w:color w:val="005F9A"/>
          <w:sz w:val="40"/>
          <w:szCs w:val="40"/>
          <w:lang w:val="en-GB"/>
        </w:rPr>
        <w:t xml:space="preserve">Parliamentary </w:t>
      </w:r>
      <w:r w:rsidR="00216DF5" w:rsidRPr="00B91AF5">
        <w:rPr>
          <w:rFonts w:ascii="Arial" w:eastAsiaTheme="minorEastAsia" w:hAnsi="Arial" w:cs="Arial"/>
          <w:b/>
          <w:color w:val="005F9A"/>
          <w:sz w:val="40"/>
          <w:szCs w:val="40"/>
          <w:lang w:val="en-GB"/>
        </w:rPr>
        <w:t>efforts in achieving negative carbon balances of forests</w:t>
      </w:r>
    </w:p>
    <w:p w14:paraId="5209E2B2" w14:textId="77777777" w:rsidR="00523EDB" w:rsidRPr="00D92FA7" w:rsidRDefault="00523EDB" w:rsidP="00523EDB">
      <w:pPr>
        <w:pStyle w:val="Default"/>
        <w:rPr>
          <w:rFonts w:ascii="Arial" w:hAnsi="Arial" w:cs="Arial"/>
          <w:sz w:val="20"/>
          <w:szCs w:val="20"/>
          <w:lang w:val="en-GB"/>
        </w:rPr>
      </w:pPr>
    </w:p>
    <w:p w14:paraId="604AA4C6" w14:textId="77777777" w:rsidR="00880658" w:rsidRPr="00D92FA7" w:rsidRDefault="00880658" w:rsidP="00523EDB">
      <w:pPr>
        <w:spacing w:after="0" w:line="240" w:lineRule="auto"/>
        <w:jc w:val="center"/>
        <w:outlineLvl w:val="0"/>
        <w:rPr>
          <w:rFonts w:ascii="Arial" w:hAnsi="Arial" w:cs="Arial"/>
          <w:b/>
          <w:i/>
          <w:sz w:val="20"/>
          <w:szCs w:val="20"/>
          <w:lang w:val="en-GB"/>
        </w:rPr>
      </w:pPr>
      <w:bookmarkStart w:id="0" w:name="_Hlk122091243"/>
      <w:r w:rsidRPr="00D92FA7">
        <w:rPr>
          <w:rFonts w:ascii="Arial" w:hAnsi="Arial" w:cs="Arial"/>
          <w:b/>
          <w:i/>
          <w:sz w:val="20"/>
          <w:szCs w:val="20"/>
          <w:u w:val="single"/>
          <w:lang w:val="en-GB"/>
        </w:rPr>
        <w:t>Draft resolution</w:t>
      </w:r>
      <w:r w:rsidRPr="00D92FA7">
        <w:rPr>
          <w:rFonts w:ascii="Arial" w:hAnsi="Arial" w:cs="Arial"/>
          <w:b/>
          <w:i/>
          <w:sz w:val="20"/>
          <w:szCs w:val="20"/>
          <w:lang w:val="en-GB"/>
        </w:rPr>
        <w:t xml:space="preserve"> submitted by the co-Rapporteurs</w:t>
      </w:r>
    </w:p>
    <w:p w14:paraId="5BD862ED" w14:textId="7A555FB6" w:rsidR="00880658" w:rsidRPr="00500A4C" w:rsidRDefault="00216DF5" w:rsidP="00523EDB">
      <w:pPr>
        <w:spacing w:after="0" w:line="240" w:lineRule="auto"/>
        <w:jc w:val="center"/>
        <w:outlineLvl w:val="0"/>
        <w:rPr>
          <w:rFonts w:ascii="Arial" w:hAnsi="Arial" w:cs="Arial"/>
          <w:b/>
          <w:i/>
          <w:sz w:val="20"/>
          <w:szCs w:val="20"/>
          <w:lang w:val="fi-FI"/>
        </w:rPr>
      </w:pPr>
      <w:r>
        <w:rPr>
          <w:rFonts w:ascii="Arial" w:hAnsi="Arial" w:cs="Arial"/>
          <w:b/>
          <w:bCs/>
          <w:i/>
          <w:iCs/>
          <w:sz w:val="20"/>
          <w:szCs w:val="20"/>
          <w:lang w:val="en-GB"/>
        </w:rPr>
        <w:t>Mr</w:t>
      </w:r>
      <w:r w:rsidR="00F3202A" w:rsidRPr="00D92FA7">
        <w:rPr>
          <w:rFonts w:ascii="Arial" w:hAnsi="Arial" w:cs="Arial"/>
          <w:b/>
          <w:bCs/>
          <w:i/>
          <w:iCs/>
          <w:sz w:val="20"/>
          <w:szCs w:val="20"/>
          <w:lang w:val="en-GB"/>
        </w:rPr>
        <w:t>.</w:t>
      </w:r>
      <w:r w:rsidR="00880658" w:rsidRPr="00D92FA7">
        <w:rPr>
          <w:rFonts w:ascii="Arial" w:hAnsi="Arial" w:cs="Arial"/>
          <w:b/>
          <w:bCs/>
          <w:i/>
          <w:iCs/>
          <w:sz w:val="20"/>
          <w:szCs w:val="20"/>
          <w:lang w:val="en-GB"/>
        </w:rPr>
        <w:t xml:space="preserve"> C</w:t>
      </w:r>
      <w:r w:rsidR="00C27279" w:rsidRPr="00D92FA7">
        <w:rPr>
          <w:rFonts w:ascii="Arial" w:hAnsi="Arial" w:cs="Arial"/>
          <w:b/>
          <w:bCs/>
          <w:i/>
          <w:iCs/>
          <w:sz w:val="20"/>
          <w:szCs w:val="20"/>
          <w:lang w:val="en-GB"/>
        </w:rPr>
        <w:t>.</w:t>
      </w:r>
      <w:r w:rsidR="00880658" w:rsidRPr="00D92FA7">
        <w:rPr>
          <w:rFonts w:ascii="Arial" w:hAnsi="Arial" w:cs="Arial"/>
          <w:b/>
          <w:bCs/>
          <w:i/>
          <w:iCs/>
          <w:sz w:val="20"/>
          <w:szCs w:val="20"/>
          <w:lang w:val="en-GB"/>
        </w:rPr>
        <w:t xml:space="preserve"> </w:t>
      </w:r>
      <w:r>
        <w:rPr>
          <w:rFonts w:ascii="Arial" w:hAnsi="Arial" w:cs="Arial"/>
          <w:b/>
          <w:bCs/>
          <w:i/>
          <w:iCs/>
          <w:sz w:val="20"/>
          <w:szCs w:val="20"/>
          <w:lang w:val="en-GB"/>
        </w:rPr>
        <w:t>Hoffmann</w:t>
      </w:r>
      <w:r w:rsidR="00880658" w:rsidRPr="00D92FA7" w:rsidDel="003E116E">
        <w:rPr>
          <w:rFonts w:ascii="Arial" w:hAnsi="Arial" w:cs="Arial"/>
          <w:b/>
          <w:bCs/>
          <w:i/>
          <w:iCs/>
          <w:sz w:val="20"/>
          <w:szCs w:val="20"/>
          <w:lang w:val="en-GB"/>
        </w:rPr>
        <w:t xml:space="preserve"> </w:t>
      </w:r>
      <w:r>
        <w:rPr>
          <w:rFonts w:ascii="Arial" w:hAnsi="Arial" w:cs="Arial"/>
          <w:b/>
          <w:bCs/>
          <w:i/>
          <w:iCs/>
          <w:sz w:val="20"/>
          <w:szCs w:val="20"/>
          <w:lang w:val="en-GB"/>
        </w:rPr>
        <w:t>(Germany)</w:t>
      </w:r>
      <w:r w:rsidR="00880658" w:rsidRPr="00D92FA7">
        <w:rPr>
          <w:rFonts w:ascii="Arial" w:hAnsi="Arial" w:cs="Arial"/>
          <w:b/>
          <w:bCs/>
          <w:i/>
          <w:iCs/>
          <w:sz w:val="20"/>
          <w:szCs w:val="20"/>
          <w:lang w:val="en-GB"/>
        </w:rPr>
        <w:t xml:space="preserve"> </w:t>
      </w:r>
      <w:r>
        <w:rPr>
          <w:rFonts w:ascii="Arial" w:hAnsi="Arial" w:cs="Arial"/>
          <w:b/>
          <w:bCs/>
          <w:i/>
          <w:iCs/>
          <w:sz w:val="20"/>
          <w:szCs w:val="20"/>
          <w:lang w:val="en-GB"/>
        </w:rPr>
        <w:t>a</w:t>
      </w:r>
      <w:r w:rsidR="00880658" w:rsidRPr="00D92FA7">
        <w:rPr>
          <w:rFonts w:ascii="Arial" w:hAnsi="Arial" w:cs="Arial"/>
          <w:b/>
          <w:bCs/>
          <w:i/>
          <w:iCs/>
          <w:sz w:val="20"/>
          <w:szCs w:val="20"/>
          <w:lang w:val="en-GB"/>
        </w:rPr>
        <w:t xml:space="preserve">nd </w:t>
      </w:r>
      <w:r w:rsidRPr="00216DF5">
        <w:rPr>
          <w:rFonts w:ascii="Arial" w:hAnsi="Arial" w:cs="Arial"/>
          <w:b/>
          <w:bCs/>
          <w:i/>
          <w:iCs/>
          <w:sz w:val="20"/>
          <w:szCs w:val="20"/>
          <w:lang w:val="fi-FI"/>
        </w:rPr>
        <w:t xml:space="preserve">Ms. H. Vijaykumar Gavit </w:t>
      </w:r>
      <w:r w:rsidR="00880658" w:rsidRPr="00500A4C">
        <w:rPr>
          <w:rFonts w:ascii="Arial" w:hAnsi="Arial" w:cs="Arial"/>
          <w:b/>
          <w:bCs/>
          <w:i/>
          <w:iCs/>
          <w:sz w:val="20"/>
          <w:szCs w:val="20"/>
          <w:lang w:val="fi-FI"/>
        </w:rPr>
        <w:t>(</w:t>
      </w:r>
      <w:r>
        <w:rPr>
          <w:rFonts w:ascii="Arial" w:hAnsi="Arial" w:cs="Arial"/>
          <w:b/>
          <w:bCs/>
          <w:i/>
          <w:iCs/>
          <w:sz w:val="20"/>
          <w:szCs w:val="20"/>
          <w:lang w:val="fi-FI"/>
        </w:rPr>
        <w:t>India</w:t>
      </w:r>
      <w:r w:rsidR="00880658" w:rsidRPr="00500A4C">
        <w:rPr>
          <w:rFonts w:ascii="Arial" w:hAnsi="Arial" w:cs="Arial"/>
          <w:b/>
          <w:bCs/>
          <w:i/>
          <w:iCs/>
          <w:sz w:val="20"/>
          <w:szCs w:val="20"/>
          <w:lang w:val="fi-FI"/>
        </w:rPr>
        <w:t>)</w:t>
      </w:r>
    </w:p>
    <w:p w14:paraId="175801AE" w14:textId="6739C758" w:rsidR="00880658" w:rsidRDefault="00880658" w:rsidP="00523EDB">
      <w:pPr>
        <w:pStyle w:val="p3"/>
        <w:shd w:val="clear" w:color="auto" w:fill="FFFFFF"/>
        <w:spacing w:before="0" w:beforeAutospacing="0" w:after="0" w:afterAutospacing="0"/>
        <w:rPr>
          <w:rStyle w:val="s2"/>
          <w:rFonts w:ascii="Arial" w:hAnsi="Arial" w:cs="Arial"/>
          <w:i/>
          <w:iCs/>
          <w:color w:val="000000"/>
          <w:sz w:val="20"/>
          <w:szCs w:val="20"/>
          <w:lang w:val="fi-FI"/>
        </w:rPr>
      </w:pPr>
    </w:p>
    <w:p w14:paraId="4034EFFF" w14:textId="77777777" w:rsidR="00367FC3" w:rsidRPr="00500A4C" w:rsidRDefault="00367FC3" w:rsidP="00367FC3">
      <w:pPr>
        <w:pStyle w:val="p3"/>
        <w:shd w:val="clear" w:color="auto" w:fill="FFFFFF"/>
        <w:spacing w:before="0" w:beforeAutospacing="0" w:after="0" w:afterAutospacing="0"/>
        <w:rPr>
          <w:rStyle w:val="s2"/>
          <w:rFonts w:ascii="Arial" w:hAnsi="Arial" w:cs="Arial"/>
          <w:i/>
          <w:iCs/>
          <w:color w:val="000000"/>
          <w:sz w:val="20"/>
          <w:szCs w:val="20"/>
          <w:lang w:val="fi-FI"/>
        </w:rPr>
      </w:pPr>
    </w:p>
    <w:p w14:paraId="49E7E533" w14:textId="77777777" w:rsidR="00367FC3" w:rsidRPr="00D92FA7" w:rsidRDefault="00367FC3" w:rsidP="00367FC3">
      <w:pPr>
        <w:shd w:val="clear" w:color="auto" w:fill="FFFFFF" w:themeFill="background1"/>
        <w:tabs>
          <w:tab w:val="left" w:pos="1134"/>
        </w:tabs>
        <w:spacing w:after="0" w:line="240" w:lineRule="auto"/>
        <w:outlineLvl w:val="0"/>
        <w:rPr>
          <w:rFonts w:ascii="Arial" w:hAnsi="Arial" w:cs="Arial"/>
          <w:sz w:val="20"/>
          <w:szCs w:val="20"/>
          <w:lang w:val="en-GB"/>
        </w:rPr>
      </w:pPr>
      <w:r w:rsidRPr="00500A4C">
        <w:rPr>
          <w:rFonts w:ascii="Arial" w:hAnsi="Arial" w:cs="Arial"/>
          <w:sz w:val="20"/>
          <w:szCs w:val="20"/>
          <w:lang w:val="fi-FI"/>
        </w:rPr>
        <w:tab/>
      </w:r>
      <w:r>
        <w:rPr>
          <w:rFonts w:ascii="Arial" w:hAnsi="Arial" w:cs="Arial"/>
          <w:sz w:val="20"/>
          <w:szCs w:val="20"/>
          <w:lang w:val="en-GB"/>
        </w:rPr>
        <w:t>The 146</w:t>
      </w:r>
      <w:r w:rsidRPr="008B3EFA">
        <w:rPr>
          <w:rFonts w:ascii="Arial" w:hAnsi="Arial" w:cs="Arial"/>
          <w:sz w:val="20"/>
          <w:szCs w:val="20"/>
          <w:lang w:val="en-GB"/>
        </w:rPr>
        <w:t>th</w:t>
      </w:r>
      <w:r>
        <w:rPr>
          <w:rFonts w:ascii="Arial" w:hAnsi="Arial" w:cs="Arial"/>
          <w:sz w:val="20"/>
          <w:szCs w:val="20"/>
          <w:lang w:val="en-GB"/>
        </w:rPr>
        <w:t xml:space="preserve"> </w:t>
      </w:r>
      <w:r w:rsidRPr="00D92FA7">
        <w:rPr>
          <w:rFonts w:ascii="Arial" w:hAnsi="Arial" w:cs="Arial"/>
          <w:sz w:val="20"/>
          <w:szCs w:val="20"/>
          <w:lang w:val="en-GB"/>
        </w:rPr>
        <w:t xml:space="preserve">Assembly of the Inter-Parliamentary Union, </w:t>
      </w:r>
    </w:p>
    <w:p w14:paraId="6050AE04" w14:textId="77777777" w:rsidR="00367FC3" w:rsidRPr="00D92FA7" w:rsidRDefault="00367FC3" w:rsidP="00367FC3">
      <w:pPr>
        <w:pStyle w:val="Default"/>
        <w:tabs>
          <w:tab w:val="left" w:pos="1134"/>
        </w:tabs>
        <w:rPr>
          <w:rFonts w:ascii="Arial" w:hAnsi="Arial" w:cs="Arial"/>
          <w:sz w:val="20"/>
          <w:szCs w:val="20"/>
          <w:lang w:val="en-GB"/>
        </w:rPr>
      </w:pPr>
    </w:p>
    <w:p w14:paraId="1230BD27" w14:textId="03BFA562" w:rsidR="00367FC3" w:rsidRDefault="00367FC3" w:rsidP="00367FC3">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(1)</w:t>
      </w:r>
      <w:r w:rsidRPr="00D92FA7">
        <w:rPr>
          <w:rFonts w:ascii="Arial" w:hAnsi="Arial" w:cs="Arial"/>
          <w:sz w:val="20"/>
          <w:szCs w:val="20"/>
          <w:lang w:val="en-GB"/>
        </w:rPr>
        <w:tab/>
      </w:r>
      <w:r w:rsidRPr="00D92FA7">
        <w:rPr>
          <w:rFonts w:ascii="Arial" w:hAnsi="Arial" w:cs="Arial"/>
          <w:i/>
          <w:sz w:val="20"/>
          <w:szCs w:val="20"/>
          <w:lang w:val="en-GB"/>
        </w:rPr>
        <w:t>Recalling</w:t>
      </w:r>
      <w:r w:rsidRPr="00D92FA7">
        <w:rPr>
          <w:rFonts w:ascii="Arial" w:hAnsi="Arial" w:cs="Arial"/>
          <w:sz w:val="20"/>
          <w:szCs w:val="20"/>
          <w:lang w:val="en-GB"/>
        </w:rPr>
        <w:t xml:space="preserve"> the 2015 Paris Agr</w:t>
      </w:r>
      <w:r>
        <w:rPr>
          <w:rFonts w:ascii="Arial" w:hAnsi="Arial" w:cs="Arial"/>
          <w:sz w:val="20"/>
          <w:szCs w:val="20"/>
          <w:lang w:val="en-GB"/>
        </w:rPr>
        <w:t>eement, including its goal</w:t>
      </w:r>
      <w:r w:rsidRPr="00D92FA7">
        <w:rPr>
          <w:rFonts w:ascii="Arial" w:hAnsi="Arial" w:cs="Arial"/>
          <w:sz w:val="20"/>
          <w:szCs w:val="20"/>
          <w:lang w:val="en-GB"/>
        </w:rPr>
        <w:t xml:space="preserve"> </w:t>
      </w:r>
      <w:r w:rsidRPr="0049565B">
        <w:rPr>
          <w:rFonts w:ascii="Arial" w:hAnsi="Arial" w:cs="Arial"/>
          <w:sz w:val="20"/>
          <w:szCs w:val="20"/>
          <w:lang w:val="en-GB"/>
        </w:rPr>
        <w:t xml:space="preserve">to </w:t>
      </w:r>
      <w:r w:rsidRPr="001432A0">
        <w:rPr>
          <w:rFonts w:ascii="Arial" w:hAnsi="Arial" w:cs="Arial"/>
          <w:sz w:val="20"/>
          <w:szCs w:val="20"/>
          <w:lang w:val="en-GB"/>
        </w:rPr>
        <w:t>hold the increase in the global average temperature to well below 2</w:t>
      </w:r>
      <w:r w:rsidR="00306438" w:rsidRPr="00306438">
        <w:rPr>
          <w:rFonts w:ascii="Arial" w:hAnsi="Arial" w:cs="Arial"/>
          <w:sz w:val="20"/>
          <w:szCs w:val="20"/>
          <w:lang w:val="en-GB"/>
        </w:rPr>
        <w:t>°C</w:t>
      </w:r>
      <w:r w:rsidRPr="001432A0">
        <w:rPr>
          <w:rFonts w:ascii="Arial" w:hAnsi="Arial" w:cs="Arial"/>
          <w:sz w:val="20"/>
          <w:szCs w:val="20"/>
          <w:lang w:val="en-GB"/>
        </w:rPr>
        <w:t>above pre-industrial levels and to pursue efforts to limit the temperature increase to 1.5</w:t>
      </w:r>
      <w:r w:rsidR="00306438" w:rsidRPr="00306438">
        <w:rPr>
          <w:rFonts w:ascii="Arial" w:hAnsi="Arial" w:cs="Arial"/>
          <w:sz w:val="20"/>
          <w:szCs w:val="20"/>
          <w:lang w:val="en-GB"/>
        </w:rPr>
        <w:t>°C</w:t>
      </w:r>
      <w:r w:rsidR="006B030F">
        <w:rPr>
          <w:rFonts w:ascii="Arial" w:hAnsi="Arial" w:cs="Arial"/>
          <w:sz w:val="20"/>
          <w:szCs w:val="20"/>
          <w:lang w:val="en-GB"/>
        </w:rPr>
        <w:t>above pre-industrial levels</w:t>
      </w:r>
      <w:r w:rsidR="003A79F9">
        <w:rPr>
          <w:rFonts w:ascii="Arial" w:hAnsi="Arial" w:cs="Arial"/>
          <w:sz w:val="20"/>
          <w:szCs w:val="20"/>
          <w:lang w:val="en-GB"/>
        </w:rPr>
        <w:t>,</w:t>
      </w:r>
      <w:r w:rsidRPr="0049565B">
        <w:rPr>
          <w:rFonts w:ascii="Arial" w:hAnsi="Arial" w:cs="Arial"/>
          <w:sz w:val="20"/>
          <w:szCs w:val="20"/>
          <w:lang w:val="en-GB"/>
        </w:rPr>
        <w:t xml:space="preserve"> </w:t>
      </w:r>
      <w:r w:rsidR="003A79F9">
        <w:rPr>
          <w:rFonts w:ascii="Arial" w:hAnsi="Arial" w:cs="Arial"/>
          <w:sz w:val="20"/>
          <w:szCs w:val="20"/>
          <w:lang w:val="en-GB"/>
        </w:rPr>
        <w:t xml:space="preserve">and in particular its </w:t>
      </w:r>
      <w:r w:rsidRPr="0049565B">
        <w:rPr>
          <w:rFonts w:ascii="Arial" w:hAnsi="Arial" w:cs="Arial"/>
          <w:sz w:val="20"/>
          <w:szCs w:val="20"/>
          <w:lang w:val="en-GB"/>
        </w:rPr>
        <w:t>Articl</w:t>
      </w:r>
      <w:r>
        <w:rPr>
          <w:rFonts w:ascii="Arial" w:hAnsi="Arial" w:cs="Arial"/>
          <w:sz w:val="20"/>
          <w:szCs w:val="20"/>
          <w:lang w:val="en-GB"/>
        </w:rPr>
        <w:t>e 5</w:t>
      </w:r>
      <w:r w:rsidR="003A79F9">
        <w:rPr>
          <w:rFonts w:ascii="Arial" w:hAnsi="Arial" w:cs="Arial"/>
          <w:sz w:val="20"/>
          <w:szCs w:val="20"/>
          <w:lang w:val="en-GB"/>
        </w:rPr>
        <w:t>, which</w:t>
      </w:r>
      <w:r>
        <w:rPr>
          <w:rFonts w:ascii="Arial" w:hAnsi="Arial" w:cs="Arial"/>
          <w:sz w:val="20"/>
          <w:szCs w:val="20"/>
          <w:lang w:val="en-GB"/>
        </w:rPr>
        <w:t xml:space="preserve"> </w:t>
      </w:r>
      <w:r w:rsidR="003A79F9">
        <w:rPr>
          <w:rFonts w:ascii="Arial" w:hAnsi="Arial" w:cs="Arial"/>
          <w:sz w:val="20"/>
          <w:szCs w:val="20"/>
          <w:lang w:val="en-GB"/>
        </w:rPr>
        <w:t>calls</w:t>
      </w:r>
      <w:r w:rsidR="003A79F9" w:rsidRPr="0049565B">
        <w:rPr>
          <w:rFonts w:ascii="Arial" w:hAnsi="Arial" w:cs="Arial"/>
          <w:sz w:val="20"/>
          <w:szCs w:val="20"/>
          <w:lang w:val="en-GB"/>
        </w:rPr>
        <w:t xml:space="preserve"> </w:t>
      </w:r>
      <w:r w:rsidRPr="0049565B">
        <w:rPr>
          <w:rFonts w:ascii="Arial" w:hAnsi="Arial" w:cs="Arial"/>
          <w:sz w:val="20"/>
          <w:szCs w:val="20"/>
          <w:lang w:val="en-GB"/>
        </w:rPr>
        <w:t xml:space="preserve">on </w:t>
      </w:r>
      <w:r w:rsidR="003A79F9">
        <w:rPr>
          <w:rFonts w:ascii="Arial" w:hAnsi="Arial" w:cs="Arial"/>
          <w:sz w:val="20"/>
          <w:szCs w:val="20"/>
          <w:lang w:val="en-GB"/>
        </w:rPr>
        <w:t xml:space="preserve">the </w:t>
      </w:r>
      <w:r w:rsidRPr="0049565B">
        <w:rPr>
          <w:rFonts w:ascii="Arial" w:hAnsi="Arial" w:cs="Arial"/>
          <w:sz w:val="20"/>
          <w:szCs w:val="20"/>
          <w:lang w:val="en-GB"/>
        </w:rPr>
        <w:t xml:space="preserve">Parties </w:t>
      </w:r>
      <w:r w:rsidR="003A79F9">
        <w:rPr>
          <w:rFonts w:ascii="Arial" w:hAnsi="Arial" w:cs="Arial"/>
          <w:sz w:val="20"/>
          <w:szCs w:val="20"/>
          <w:lang w:val="en-GB"/>
        </w:rPr>
        <w:t xml:space="preserve">to the Agreement </w:t>
      </w:r>
      <w:r w:rsidRPr="0049565B">
        <w:rPr>
          <w:rFonts w:ascii="Arial" w:hAnsi="Arial" w:cs="Arial"/>
          <w:sz w:val="20"/>
          <w:szCs w:val="20"/>
          <w:lang w:val="en-GB"/>
        </w:rPr>
        <w:t>to take action to conserve and enhance sinks and reservoirs of gree</w:t>
      </w:r>
      <w:r>
        <w:rPr>
          <w:rFonts w:ascii="Arial" w:hAnsi="Arial" w:cs="Arial"/>
          <w:sz w:val="20"/>
          <w:szCs w:val="20"/>
          <w:lang w:val="en-GB"/>
        </w:rPr>
        <w:t>nhouse gases, including forests</w:t>
      </w:r>
      <w:r w:rsidR="003A79F9">
        <w:rPr>
          <w:rFonts w:ascii="Arial" w:hAnsi="Arial" w:cs="Arial"/>
          <w:sz w:val="20"/>
          <w:szCs w:val="20"/>
          <w:lang w:val="en-GB"/>
        </w:rPr>
        <w:t>, and encourages them</w:t>
      </w:r>
      <w:r w:rsidR="003A79F9" w:rsidRPr="0049565B">
        <w:rPr>
          <w:rFonts w:ascii="Arial" w:hAnsi="Arial" w:cs="Arial"/>
          <w:sz w:val="20"/>
          <w:szCs w:val="20"/>
          <w:lang w:val="en-GB"/>
        </w:rPr>
        <w:t xml:space="preserve"> </w:t>
      </w:r>
      <w:r w:rsidRPr="0049565B">
        <w:rPr>
          <w:rFonts w:ascii="Arial" w:hAnsi="Arial" w:cs="Arial"/>
          <w:sz w:val="20"/>
          <w:szCs w:val="20"/>
          <w:lang w:val="en-GB"/>
        </w:rPr>
        <w:t>to develop policy approaches to reduce emissions from deforestation and forest degradation, to set positive incentives for sustainable management of forests and to enhance fores</w:t>
      </w:r>
      <w:r>
        <w:rPr>
          <w:rFonts w:ascii="Arial" w:hAnsi="Arial" w:cs="Arial"/>
          <w:sz w:val="20"/>
          <w:szCs w:val="20"/>
          <w:lang w:val="en-GB"/>
        </w:rPr>
        <w:t>t carbon stocks,</w:t>
      </w:r>
    </w:p>
    <w:p w14:paraId="72D531A5" w14:textId="77777777" w:rsidR="00367FC3" w:rsidRDefault="00367FC3" w:rsidP="00367FC3">
      <w:pPr>
        <w:tabs>
          <w:tab w:val="left" w:pos="1134"/>
        </w:tabs>
        <w:autoSpaceDE w:val="0"/>
        <w:autoSpaceDN w:val="0"/>
        <w:adjustRightInd w:val="0"/>
        <w:spacing w:after="0" w:line="240" w:lineRule="auto"/>
        <w:rPr>
          <w:rFonts w:ascii="Arial" w:hAnsi="Arial" w:cs="Arial"/>
          <w:sz w:val="20"/>
          <w:szCs w:val="20"/>
          <w:lang w:val="en-GB"/>
        </w:rPr>
      </w:pPr>
    </w:p>
    <w:p w14:paraId="77DE74C9" w14:textId="5B7E98C8" w:rsidR="00367FC3" w:rsidRPr="00D92FA7" w:rsidRDefault="00367FC3" w:rsidP="00367FC3">
      <w:pPr>
        <w:tabs>
          <w:tab w:val="left" w:pos="1134"/>
        </w:tabs>
        <w:autoSpaceDE w:val="0"/>
        <w:autoSpaceDN w:val="0"/>
        <w:adjustRightInd w:val="0"/>
        <w:spacing w:after="0" w:line="240" w:lineRule="auto"/>
        <w:rPr>
          <w:rFonts w:ascii="Arial" w:hAnsi="Arial" w:cs="Arial"/>
          <w:sz w:val="20"/>
          <w:szCs w:val="20"/>
          <w:lang w:val="en-GB"/>
        </w:rPr>
      </w:pPr>
      <w:r>
        <w:rPr>
          <w:rFonts w:ascii="Arial" w:hAnsi="Arial" w:cs="Arial"/>
          <w:sz w:val="20"/>
          <w:szCs w:val="20"/>
          <w:lang w:val="en-GB"/>
        </w:rPr>
        <w:t xml:space="preserve">(2) </w:t>
      </w:r>
      <w:r>
        <w:rPr>
          <w:rFonts w:ascii="Arial" w:hAnsi="Arial" w:cs="Arial"/>
          <w:sz w:val="20"/>
          <w:szCs w:val="20"/>
          <w:lang w:val="en-GB"/>
        </w:rPr>
        <w:tab/>
      </w:r>
      <w:r>
        <w:rPr>
          <w:rFonts w:ascii="Arial" w:hAnsi="Arial" w:cs="Arial"/>
          <w:i/>
          <w:sz w:val="20"/>
          <w:szCs w:val="20"/>
          <w:lang w:val="en-GB"/>
        </w:rPr>
        <w:t>Mindful of</w:t>
      </w:r>
      <w:r>
        <w:rPr>
          <w:rFonts w:ascii="Arial" w:hAnsi="Arial" w:cs="Arial"/>
          <w:sz w:val="20"/>
          <w:szCs w:val="20"/>
          <w:lang w:val="en-GB"/>
        </w:rPr>
        <w:t xml:space="preserve"> </w:t>
      </w:r>
      <w:r w:rsidRPr="00D92FA7">
        <w:rPr>
          <w:rFonts w:ascii="Arial" w:hAnsi="Arial" w:cs="Arial"/>
          <w:sz w:val="20"/>
          <w:szCs w:val="20"/>
          <w:lang w:val="en-GB"/>
        </w:rPr>
        <w:t xml:space="preserve">the outcomes of the </w:t>
      </w:r>
      <w:r>
        <w:rPr>
          <w:rFonts w:ascii="Arial" w:hAnsi="Arial" w:cs="Arial"/>
          <w:sz w:val="20"/>
          <w:szCs w:val="20"/>
          <w:lang w:val="en-GB"/>
        </w:rPr>
        <w:t xml:space="preserve">United Nations </w:t>
      </w:r>
      <w:r w:rsidRPr="00D92FA7">
        <w:rPr>
          <w:rFonts w:ascii="Arial" w:hAnsi="Arial" w:cs="Arial"/>
          <w:sz w:val="20"/>
          <w:szCs w:val="20"/>
          <w:lang w:val="en-GB"/>
        </w:rPr>
        <w:t xml:space="preserve">Climate Change Conferences </w:t>
      </w:r>
      <w:r w:rsidR="006B030F">
        <w:rPr>
          <w:rFonts w:ascii="Arial" w:hAnsi="Arial" w:cs="Arial"/>
          <w:sz w:val="20"/>
          <w:szCs w:val="20"/>
          <w:lang w:val="en-GB"/>
        </w:rPr>
        <w:t>in</w:t>
      </w:r>
      <w:r w:rsidR="006B030F" w:rsidRPr="006127B4">
        <w:rPr>
          <w:rFonts w:ascii="Arial" w:hAnsi="Arial" w:cs="Arial"/>
          <w:sz w:val="20"/>
          <w:szCs w:val="20"/>
          <w:lang w:val="en-GB"/>
        </w:rPr>
        <w:t xml:space="preserve"> </w:t>
      </w:r>
      <w:r w:rsidR="006B030F">
        <w:rPr>
          <w:rFonts w:ascii="Arial" w:hAnsi="Arial" w:cs="Arial"/>
          <w:sz w:val="20"/>
          <w:szCs w:val="20"/>
          <w:lang w:val="en-GB"/>
        </w:rPr>
        <w:t>Glasgow (COP26</w:t>
      </w:r>
      <w:r w:rsidR="006B030F" w:rsidRPr="00D92FA7">
        <w:rPr>
          <w:rFonts w:ascii="Arial" w:hAnsi="Arial" w:cs="Arial"/>
          <w:sz w:val="20"/>
          <w:szCs w:val="20"/>
          <w:lang w:val="en-GB"/>
        </w:rPr>
        <w:t>)</w:t>
      </w:r>
      <w:r w:rsidR="006B030F">
        <w:rPr>
          <w:rFonts w:ascii="Arial" w:hAnsi="Arial" w:cs="Arial"/>
          <w:sz w:val="20"/>
          <w:szCs w:val="20"/>
          <w:lang w:val="en-GB"/>
        </w:rPr>
        <w:t xml:space="preserve"> and</w:t>
      </w:r>
      <w:r w:rsidR="006B030F" w:rsidRPr="00D92FA7">
        <w:rPr>
          <w:rFonts w:ascii="Arial" w:hAnsi="Arial" w:cs="Arial"/>
          <w:sz w:val="20"/>
          <w:szCs w:val="20"/>
          <w:lang w:val="en-GB"/>
        </w:rPr>
        <w:t xml:space="preserve"> </w:t>
      </w:r>
      <w:r>
        <w:rPr>
          <w:rFonts w:ascii="Arial" w:hAnsi="Arial" w:cs="Arial"/>
          <w:sz w:val="20"/>
          <w:szCs w:val="20"/>
          <w:lang w:val="en-GB"/>
        </w:rPr>
        <w:t xml:space="preserve">Sharm el-Sheikh (COP27) and taking note of the forest-relevant contribution of </w:t>
      </w:r>
      <w:r w:rsidRPr="006127B4">
        <w:rPr>
          <w:rFonts w:ascii="Arial" w:hAnsi="Arial" w:cs="Arial"/>
          <w:sz w:val="20"/>
          <w:szCs w:val="20"/>
          <w:lang w:val="en-GB"/>
        </w:rPr>
        <w:t>the Glasgow Leaders’ Declaration on Forests and Land Use</w:t>
      </w:r>
      <w:r w:rsidR="00A71DB7">
        <w:rPr>
          <w:rFonts w:ascii="Arial" w:hAnsi="Arial" w:cs="Arial"/>
          <w:sz w:val="20"/>
          <w:szCs w:val="20"/>
          <w:lang w:val="en-GB"/>
        </w:rPr>
        <w:t>, in which</w:t>
      </w:r>
      <w:r>
        <w:rPr>
          <w:rFonts w:ascii="Arial" w:hAnsi="Arial" w:cs="Arial"/>
          <w:sz w:val="20"/>
          <w:szCs w:val="20"/>
          <w:lang w:val="en-GB"/>
        </w:rPr>
        <w:t xml:space="preserve"> </w:t>
      </w:r>
      <w:r w:rsidRPr="006127B4">
        <w:rPr>
          <w:rFonts w:ascii="Arial" w:hAnsi="Arial" w:cs="Arial"/>
          <w:sz w:val="20"/>
          <w:szCs w:val="20"/>
          <w:lang w:val="en-GB"/>
        </w:rPr>
        <w:t xml:space="preserve">more than 140 countries </w:t>
      </w:r>
      <w:r w:rsidR="00A71DB7">
        <w:rPr>
          <w:rFonts w:ascii="Arial" w:hAnsi="Arial" w:cs="Arial"/>
          <w:sz w:val="20"/>
          <w:szCs w:val="20"/>
          <w:lang w:val="en-GB"/>
        </w:rPr>
        <w:t>pledged</w:t>
      </w:r>
      <w:r w:rsidR="00A71DB7" w:rsidRPr="006127B4">
        <w:rPr>
          <w:rFonts w:ascii="Arial" w:hAnsi="Arial" w:cs="Arial"/>
          <w:sz w:val="20"/>
          <w:szCs w:val="20"/>
          <w:lang w:val="en-GB"/>
        </w:rPr>
        <w:t xml:space="preserve"> </w:t>
      </w:r>
      <w:r w:rsidRPr="006127B4">
        <w:rPr>
          <w:rFonts w:ascii="Arial" w:hAnsi="Arial" w:cs="Arial"/>
          <w:sz w:val="20"/>
          <w:szCs w:val="20"/>
          <w:lang w:val="en-GB"/>
        </w:rPr>
        <w:t xml:space="preserve">to </w:t>
      </w:r>
      <w:r w:rsidRPr="001432A0">
        <w:rPr>
          <w:rFonts w:ascii="Arial" w:hAnsi="Arial" w:cs="Arial"/>
          <w:sz w:val="20"/>
          <w:szCs w:val="20"/>
          <w:lang w:val="en-GB"/>
        </w:rPr>
        <w:t>halt and reverse forest loss and land degradation by 2030 while delivering sustainable development and promoting an inclusive rural transformation, including through sustainable forest management</w:t>
      </w:r>
      <w:r>
        <w:rPr>
          <w:rFonts w:ascii="Arial" w:hAnsi="Arial" w:cs="Arial"/>
          <w:sz w:val="20"/>
          <w:szCs w:val="20"/>
          <w:lang w:val="en-GB"/>
        </w:rPr>
        <w:t xml:space="preserve">, </w:t>
      </w:r>
    </w:p>
    <w:p w14:paraId="2C3327F3" w14:textId="77777777" w:rsidR="00367FC3" w:rsidRPr="00D92FA7" w:rsidRDefault="00367FC3" w:rsidP="00367FC3">
      <w:pPr>
        <w:tabs>
          <w:tab w:val="left" w:pos="1134"/>
        </w:tabs>
        <w:autoSpaceDE w:val="0"/>
        <w:autoSpaceDN w:val="0"/>
        <w:adjustRightInd w:val="0"/>
        <w:spacing w:after="0" w:line="240" w:lineRule="auto"/>
        <w:rPr>
          <w:rFonts w:ascii="Arial" w:hAnsi="Arial" w:cs="Arial"/>
          <w:sz w:val="20"/>
          <w:szCs w:val="20"/>
          <w:lang w:val="en-GB"/>
        </w:rPr>
      </w:pPr>
    </w:p>
    <w:p w14:paraId="41906287" w14:textId="0C2C3CA5" w:rsidR="00367FC3" w:rsidRPr="008B3EFA" w:rsidRDefault="00367FC3" w:rsidP="00367FC3">
      <w:pPr>
        <w:pStyle w:val="Default"/>
        <w:tabs>
          <w:tab w:val="left" w:pos="1134"/>
        </w:tabs>
        <w:rPr>
          <w:rFonts w:ascii="Arial" w:hAnsi="Arial" w:cs="Arial"/>
          <w:sz w:val="20"/>
          <w:szCs w:val="20"/>
          <w:lang w:val="en-GB"/>
        </w:rPr>
      </w:pPr>
      <w:r w:rsidRPr="00D92FA7">
        <w:rPr>
          <w:rFonts w:ascii="Arial" w:hAnsi="Arial" w:cs="Arial"/>
          <w:sz w:val="20"/>
          <w:szCs w:val="20"/>
          <w:lang w:val="en-GB"/>
        </w:rPr>
        <w:t>(</w:t>
      </w:r>
      <w:r>
        <w:rPr>
          <w:rFonts w:ascii="Arial" w:hAnsi="Arial" w:cs="Arial"/>
          <w:sz w:val="20"/>
          <w:szCs w:val="20"/>
          <w:lang w:val="en-GB"/>
        </w:rPr>
        <w:t>3</w:t>
      </w:r>
      <w:r w:rsidRPr="00D92FA7">
        <w:rPr>
          <w:rFonts w:ascii="Arial" w:hAnsi="Arial" w:cs="Arial"/>
          <w:sz w:val="20"/>
          <w:szCs w:val="20"/>
          <w:lang w:val="en-GB"/>
        </w:rPr>
        <w:t>)</w:t>
      </w:r>
      <w:r w:rsidRPr="00D92FA7">
        <w:rPr>
          <w:rFonts w:ascii="Arial" w:hAnsi="Arial" w:cs="Arial"/>
          <w:sz w:val="20"/>
          <w:szCs w:val="20"/>
          <w:lang w:val="en-GB"/>
        </w:rPr>
        <w:tab/>
      </w:r>
      <w:r w:rsidRPr="00D92FA7">
        <w:rPr>
          <w:rFonts w:ascii="Arial" w:hAnsi="Arial" w:cs="Arial"/>
          <w:i/>
          <w:sz w:val="20"/>
          <w:szCs w:val="20"/>
          <w:lang w:val="en-GB"/>
        </w:rPr>
        <w:t xml:space="preserve">Recalling </w:t>
      </w:r>
      <w:r w:rsidRPr="00D92FA7">
        <w:rPr>
          <w:rFonts w:ascii="Arial" w:hAnsi="Arial" w:cs="Arial"/>
          <w:sz w:val="20"/>
          <w:szCs w:val="20"/>
          <w:lang w:val="en-GB"/>
        </w:rPr>
        <w:t xml:space="preserve">the IPU resolutions </w:t>
      </w:r>
      <w:r w:rsidRPr="00D92FA7">
        <w:rPr>
          <w:rFonts w:ascii="Arial" w:hAnsi="Arial" w:cs="Arial"/>
          <w:i/>
          <w:iCs/>
          <w:sz w:val="20"/>
          <w:szCs w:val="20"/>
          <w:lang w:val="en-GB"/>
        </w:rPr>
        <w:t>Addressing climate change</w:t>
      </w:r>
      <w:r w:rsidRPr="00D92FA7">
        <w:rPr>
          <w:rFonts w:ascii="Arial" w:hAnsi="Arial" w:cs="Arial"/>
          <w:iCs/>
          <w:sz w:val="20"/>
          <w:szCs w:val="20"/>
          <w:lang w:val="en-GB"/>
        </w:rPr>
        <w:t xml:space="preserve"> (141</w:t>
      </w:r>
      <w:r w:rsidRPr="008B3EFA">
        <w:rPr>
          <w:rFonts w:ascii="Arial" w:hAnsi="Arial" w:cs="Arial"/>
          <w:iCs/>
          <w:sz w:val="20"/>
          <w:szCs w:val="20"/>
          <w:lang w:val="en-GB"/>
        </w:rPr>
        <w:t>st</w:t>
      </w:r>
      <w:r w:rsidRPr="00D92FA7">
        <w:rPr>
          <w:rFonts w:ascii="Arial" w:hAnsi="Arial" w:cs="Arial"/>
          <w:iCs/>
          <w:sz w:val="20"/>
          <w:szCs w:val="20"/>
          <w:lang w:val="en-GB"/>
        </w:rPr>
        <w:t xml:space="preserve"> IPU Assembly, Belgrade, October 2019),</w:t>
      </w:r>
      <w:r>
        <w:rPr>
          <w:rFonts w:ascii="Arial" w:hAnsi="Arial" w:cs="Arial"/>
          <w:iCs/>
          <w:sz w:val="20"/>
          <w:szCs w:val="20"/>
          <w:lang w:val="en-GB"/>
        </w:rPr>
        <w:t xml:space="preserve"> </w:t>
      </w:r>
      <w:r w:rsidRPr="0044347C">
        <w:rPr>
          <w:rFonts w:ascii="Arial" w:hAnsi="Arial" w:cs="Arial"/>
          <w:i/>
          <w:iCs/>
          <w:sz w:val="20"/>
          <w:szCs w:val="20"/>
          <w:lang w:val="en-GB"/>
        </w:rPr>
        <w:t>Parliamentary strategies to strengthen peace and security against threats and conflicts resulting from climate-related disasters and their consequences</w:t>
      </w:r>
      <w:r>
        <w:rPr>
          <w:rFonts w:ascii="Arial" w:hAnsi="Arial" w:cs="Arial"/>
          <w:iCs/>
          <w:sz w:val="20"/>
          <w:szCs w:val="20"/>
          <w:lang w:val="en-GB"/>
        </w:rPr>
        <w:t xml:space="preserve"> (142</w:t>
      </w:r>
      <w:r w:rsidRPr="008B3EFA">
        <w:rPr>
          <w:rFonts w:ascii="Arial" w:hAnsi="Arial" w:cs="Arial"/>
          <w:iCs/>
          <w:sz w:val="20"/>
          <w:szCs w:val="20"/>
          <w:lang w:val="en-GB"/>
        </w:rPr>
        <w:t>nd</w:t>
      </w:r>
      <w:r>
        <w:rPr>
          <w:rFonts w:ascii="Arial" w:hAnsi="Arial" w:cs="Arial"/>
          <w:iCs/>
          <w:sz w:val="20"/>
          <w:szCs w:val="20"/>
          <w:lang w:val="en-GB"/>
        </w:rPr>
        <w:t xml:space="preserve"> IPU Assembly, virtual session, May 2021), and t</w:t>
      </w:r>
      <w:r w:rsidRPr="0044347C">
        <w:rPr>
          <w:rFonts w:ascii="Arial" w:hAnsi="Arial" w:cs="Arial"/>
          <w:iCs/>
          <w:sz w:val="20"/>
          <w:szCs w:val="20"/>
          <w:lang w:val="en-GB"/>
        </w:rPr>
        <w:t>he Nusa Dua</w:t>
      </w:r>
      <w:r>
        <w:rPr>
          <w:rFonts w:ascii="Arial" w:hAnsi="Arial" w:cs="Arial"/>
          <w:iCs/>
          <w:sz w:val="20"/>
          <w:szCs w:val="20"/>
          <w:lang w:val="en-GB"/>
        </w:rPr>
        <w:t xml:space="preserve"> Declaration </w:t>
      </w:r>
      <w:r w:rsidRPr="002E3ADB">
        <w:rPr>
          <w:rFonts w:ascii="Arial" w:hAnsi="Arial" w:cs="Arial"/>
          <w:i/>
          <w:iCs/>
          <w:sz w:val="20"/>
          <w:szCs w:val="20"/>
          <w:lang w:val="en-GB"/>
        </w:rPr>
        <w:t xml:space="preserve">Getting to zero: Mobilizing parliaments to act on climate change </w:t>
      </w:r>
      <w:r>
        <w:rPr>
          <w:rFonts w:ascii="Arial" w:hAnsi="Arial" w:cs="Arial"/>
          <w:iCs/>
          <w:sz w:val="20"/>
          <w:szCs w:val="20"/>
          <w:lang w:val="en-GB"/>
        </w:rPr>
        <w:t>(144</w:t>
      </w:r>
      <w:r w:rsidRPr="008B3EFA">
        <w:rPr>
          <w:rFonts w:ascii="Arial" w:hAnsi="Arial" w:cs="Arial"/>
          <w:iCs/>
          <w:sz w:val="20"/>
          <w:szCs w:val="20"/>
          <w:lang w:val="en-GB"/>
        </w:rPr>
        <w:t>th</w:t>
      </w:r>
      <w:r>
        <w:rPr>
          <w:rFonts w:ascii="Arial" w:hAnsi="Arial" w:cs="Arial"/>
          <w:iCs/>
          <w:sz w:val="20"/>
          <w:szCs w:val="20"/>
          <w:lang w:val="en-GB"/>
        </w:rPr>
        <w:t xml:space="preserve"> </w:t>
      </w:r>
      <w:r w:rsidRPr="00D92FA7">
        <w:rPr>
          <w:rFonts w:ascii="Arial" w:hAnsi="Arial" w:cs="Arial"/>
          <w:iCs/>
          <w:sz w:val="20"/>
          <w:szCs w:val="20"/>
          <w:lang w:val="en-GB"/>
        </w:rPr>
        <w:t>IPU Assembly</w:t>
      </w:r>
      <w:r>
        <w:rPr>
          <w:rFonts w:ascii="Arial" w:hAnsi="Arial" w:cs="Arial"/>
          <w:iCs/>
          <w:sz w:val="20"/>
          <w:szCs w:val="20"/>
          <w:lang w:val="en-GB"/>
        </w:rPr>
        <w:t>, Nusa Dua, March 2022),</w:t>
      </w:r>
    </w:p>
    <w:p w14:paraId="5B20B94C" w14:textId="77777777" w:rsidR="00367FC3" w:rsidRPr="00D92FA7" w:rsidRDefault="00367FC3" w:rsidP="00367FC3">
      <w:pPr>
        <w:tabs>
          <w:tab w:val="left" w:pos="1134"/>
        </w:tabs>
        <w:autoSpaceDE w:val="0"/>
        <w:autoSpaceDN w:val="0"/>
        <w:adjustRightInd w:val="0"/>
        <w:spacing w:after="0" w:line="240" w:lineRule="auto"/>
        <w:rPr>
          <w:rFonts w:ascii="Arial" w:hAnsi="Arial" w:cs="Arial"/>
          <w:sz w:val="20"/>
          <w:szCs w:val="20"/>
          <w:lang w:val="en-GB"/>
        </w:rPr>
      </w:pPr>
    </w:p>
    <w:p w14:paraId="117173CD" w14:textId="3998B94F" w:rsidR="00367FC3" w:rsidRPr="00C11ACF" w:rsidRDefault="00367FC3" w:rsidP="00367FC3">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w:t>
      </w:r>
      <w:r>
        <w:rPr>
          <w:rFonts w:ascii="Arial" w:hAnsi="Arial" w:cs="Arial"/>
          <w:sz w:val="20"/>
          <w:szCs w:val="20"/>
          <w:lang w:val="en-GB"/>
        </w:rPr>
        <w:t>4</w:t>
      </w:r>
      <w:r w:rsidRPr="00D92FA7">
        <w:rPr>
          <w:rFonts w:ascii="Arial" w:hAnsi="Arial" w:cs="Arial"/>
          <w:sz w:val="20"/>
          <w:szCs w:val="20"/>
          <w:lang w:val="en-GB"/>
        </w:rPr>
        <w:t>)</w:t>
      </w:r>
      <w:r w:rsidRPr="00D92FA7">
        <w:rPr>
          <w:rFonts w:ascii="Arial" w:hAnsi="Arial" w:cs="Arial"/>
          <w:i/>
          <w:sz w:val="20"/>
          <w:szCs w:val="20"/>
          <w:lang w:val="en-GB"/>
        </w:rPr>
        <w:tab/>
        <w:t xml:space="preserve">Guided by </w:t>
      </w:r>
      <w:r w:rsidRPr="00D92FA7">
        <w:rPr>
          <w:rFonts w:ascii="Arial" w:hAnsi="Arial" w:cs="Arial"/>
          <w:sz w:val="20"/>
          <w:szCs w:val="20"/>
          <w:lang w:val="en-GB"/>
        </w:rPr>
        <w:t>the U</w:t>
      </w:r>
      <w:r w:rsidR="006B030F">
        <w:rPr>
          <w:rFonts w:ascii="Arial" w:hAnsi="Arial" w:cs="Arial"/>
          <w:sz w:val="20"/>
          <w:szCs w:val="20"/>
          <w:lang w:val="en-GB"/>
        </w:rPr>
        <w:t xml:space="preserve">nited </w:t>
      </w:r>
      <w:r w:rsidRPr="00D92FA7">
        <w:rPr>
          <w:rFonts w:ascii="Arial" w:hAnsi="Arial" w:cs="Arial"/>
          <w:sz w:val="20"/>
          <w:szCs w:val="20"/>
          <w:lang w:val="en-GB"/>
        </w:rPr>
        <w:t>N</w:t>
      </w:r>
      <w:r w:rsidR="006B030F">
        <w:rPr>
          <w:rFonts w:ascii="Arial" w:hAnsi="Arial" w:cs="Arial"/>
          <w:sz w:val="20"/>
          <w:szCs w:val="20"/>
          <w:lang w:val="en-GB"/>
        </w:rPr>
        <w:t>ations</w:t>
      </w:r>
      <w:r w:rsidRPr="00D92FA7">
        <w:rPr>
          <w:rFonts w:ascii="Arial" w:hAnsi="Arial" w:cs="Arial"/>
          <w:sz w:val="20"/>
          <w:szCs w:val="20"/>
          <w:lang w:val="en-GB"/>
        </w:rPr>
        <w:t xml:space="preserve"> 2030 Agenda for Sustainable Development and the Sustainable Development Goals (SDGs), which emphasize that climate policy, sustainable development, poverty reduction and universal peace are all inextricably linked, </w:t>
      </w:r>
      <w:r w:rsidR="006B030F">
        <w:rPr>
          <w:rFonts w:ascii="Arial" w:hAnsi="Arial" w:cs="Arial"/>
          <w:sz w:val="20"/>
          <w:szCs w:val="20"/>
          <w:lang w:val="en-GB"/>
        </w:rPr>
        <w:t xml:space="preserve">in particular </w:t>
      </w:r>
      <w:r>
        <w:rPr>
          <w:rFonts w:ascii="Arial" w:hAnsi="Arial" w:cs="Arial"/>
          <w:sz w:val="20"/>
          <w:szCs w:val="20"/>
          <w:lang w:val="en-GB"/>
        </w:rPr>
        <w:t>SDG 15 to</w:t>
      </w:r>
      <w:r w:rsidRPr="00886788">
        <w:rPr>
          <w:rFonts w:ascii="Arial" w:hAnsi="Arial" w:cs="Arial"/>
          <w:sz w:val="20"/>
          <w:szCs w:val="20"/>
          <w:lang w:val="en-GB"/>
        </w:rPr>
        <w:t xml:space="preserve"> </w:t>
      </w:r>
      <w:r>
        <w:rPr>
          <w:rFonts w:ascii="Arial" w:hAnsi="Arial" w:cs="Arial"/>
          <w:sz w:val="20"/>
          <w:szCs w:val="20"/>
          <w:lang w:val="en-GB"/>
        </w:rPr>
        <w:t>“p</w:t>
      </w:r>
      <w:r w:rsidRPr="00886788">
        <w:rPr>
          <w:rFonts w:ascii="Arial" w:hAnsi="Arial" w:cs="Arial"/>
          <w:sz w:val="20"/>
          <w:szCs w:val="20"/>
          <w:lang w:val="en-GB"/>
        </w:rPr>
        <w:t>rotect, restore and promote sustainable use of terrestrial ecosystems, sustainably manage forests, combat desertification, and halt and reverse land degradati</w:t>
      </w:r>
      <w:r>
        <w:rPr>
          <w:rFonts w:ascii="Arial" w:hAnsi="Arial" w:cs="Arial"/>
          <w:sz w:val="20"/>
          <w:szCs w:val="20"/>
          <w:lang w:val="en-GB"/>
        </w:rPr>
        <w:t>on and halt biodiversity loss” and SDG 13 to “t</w:t>
      </w:r>
      <w:r w:rsidRPr="00886788">
        <w:rPr>
          <w:rFonts w:ascii="Arial" w:hAnsi="Arial" w:cs="Arial"/>
          <w:sz w:val="20"/>
          <w:szCs w:val="20"/>
          <w:lang w:val="en-GB"/>
        </w:rPr>
        <w:t>ake urgent action to combat climate change and its impacts</w:t>
      </w:r>
      <w:r>
        <w:rPr>
          <w:rFonts w:ascii="Arial" w:hAnsi="Arial" w:cs="Arial"/>
          <w:sz w:val="20"/>
          <w:szCs w:val="20"/>
          <w:lang w:val="en-GB"/>
        </w:rPr>
        <w:t>”,</w:t>
      </w:r>
    </w:p>
    <w:p w14:paraId="4874351F" w14:textId="77777777" w:rsidR="00367FC3" w:rsidRDefault="00367FC3" w:rsidP="00367FC3">
      <w:pPr>
        <w:tabs>
          <w:tab w:val="left" w:pos="1134"/>
        </w:tabs>
        <w:autoSpaceDE w:val="0"/>
        <w:autoSpaceDN w:val="0"/>
        <w:adjustRightInd w:val="0"/>
        <w:spacing w:after="0" w:line="240" w:lineRule="auto"/>
        <w:rPr>
          <w:rFonts w:ascii="Arial" w:hAnsi="Arial" w:cs="Arial"/>
          <w:sz w:val="20"/>
          <w:szCs w:val="20"/>
          <w:lang w:val="en-GB"/>
        </w:rPr>
      </w:pPr>
    </w:p>
    <w:p w14:paraId="2D26C233" w14:textId="3C734A49" w:rsidR="00367FC3" w:rsidRPr="008B3EFA" w:rsidRDefault="00367FC3" w:rsidP="00367FC3">
      <w:pPr>
        <w:tabs>
          <w:tab w:val="left" w:pos="1134"/>
        </w:tabs>
        <w:autoSpaceDE w:val="0"/>
        <w:autoSpaceDN w:val="0"/>
        <w:adjustRightInd w:val="0"/>
        <w:spacing w:after="0" w:line="240" w:lineRule="auto"/>
        <w:rPr>
          <w:rFonts w:ascii="Arial" w:hAnsi="Arial" w:cs="Arial"/>
          <w:sz w:val="20"/>
          <w:szCs w:val="20"/>
          <w:lang w:val="en-GB"/>
        </w:rPr>
      </w:pPr>
      <w:r>
        <w:rPr>
          <w:rFonts w:ascii="Arial" w:hAnsi="Arial" w:cs="Arial"/>
          <w:sz w:val="20"/>
          <w:szCs w:val="20"/>
          <w:lang w:val="en-GB"/>
        </w:rPr>
        <w:t xml:space="preserve">(5) </w:t>
      </w:r>
      <w:r>
        <w:rPr>
          <w:rFonts w:ascii="Arial" w:hAnsi="Arial" w:cs="Arial"/>
          <w:sz w:val="20"/>
          <w:szCs w:val="20"/>
          <w:lang w:val="en-GB"/>
        </w:rPr>
        <w:tab/>
      </w:r>
      <w:r w:rsidRPr="00F04DE5">
        <w:rPr>
          <w:rFonts w:ascii="Arial" w:hAnsi="Arial" w:cs="Arial"/>
          <w:i/>
          <w:sz w:val="20"/>
          <w:szCs w:val="20"/>
          <w:lang w:val="en-GB"/>
        </w:rPr>
        <w:t>Reaffirming</w:t>
      </w:r>
      <w:r>
        <w:rPr>
          <w:rFonts w:ascii="Arial" w:hAnsi="Arial" w:cs="Arial"/>
          <w:sz w:val="20"/>
          <w:szCs w:val="20"/>
          <w:lang w:val="en-GB"/>
        </w:rPr>
        <w:t xml:space="preserve"> </w:t>
      </w:r>
      <w:r w:rsidRPr="00F04DE5">
        <w:rPr>
          <w:rFonts w:ascii="Arial" w:hAnsi="Arial" w:cs="Arial"/>
          <w:sz w:val="20"/>
          <w:szCs w:val="20"/>
          <w:lang w:val="en-GB"/>
        </w:rPr>
        <w:t>U</w:t>
      </w:r>
      <w:r w:rsidR="006B030F">
        <w:rPr>
          <w:rFonts w:ascii="Arial" w:hAnsi="Arial" w:cs="Arial"/>
          <w:sz w:val="20"/>
          <w:szCs w:val="20"/>
          <w:lang w:val="en-GB"/>
        </w:rPr>
        <w:t xml:space="preserve">nited </w:t>
      </w:r>
      <w:r w:rsidRPr="00F04DE5">
        <w:rPr>
          <w:rFonts w:ascii="Arial" w:hAnsi="Arial" w:cs="Arial"/>
          <w:sz w:val="20"/>
          <w:szCs w:val="20"/>
          <w:lang w:val="en-GB"/>
        </w:rPr>
        <w:t>N</w:t>
      </w:r>
      <w:r w:rsidR="006B030F">
        <w:rPr>
          <w:rFonts w:ascii="Arial" w:hAnsi="Arial" w:cs="Arial"/>
          <w:sz w:val="20"/>
          <w:szCs w:val="20"/>
          <w:lang w:val="en-GB"/>
        </w:rPr>
        <w:t>ations</w:t>
      </w:r>
      <w:r w:rsidRPr="00F04DE5">
        <w:rPr>
          <w:rFonts w:ascii="Arial" w:hAnsi="Arial" w:cs="Arial"/>
          <w:sz w:val="20"/>
          <w:szCs w:val="20"/>
          <w:lang w:val="en-GB"/>
        </w:rPr>
        <w:t xml:space="preserve"> General Assembly resolution </w:t>
      </w:r>
      <w:r w:rsidR="006B030F" w:rsidRPr="00F04DE5">
        <w:rPr>
          <w:rFonts w:ascii="Arial" w:hAnsi="Arial" w:cs="Arial"/>
          <w:sz w:val="20"/>
          <w:szCs w:val="20"/>
          <w:lang w:val="en-GB"/>
        </w:rPr>
        <w:t>76/</w:t>
      </w:r>
      <w:r w:rsidR="00D724C7">
        <w:rPr>
          <w:rFonts w:ascii="Arial" w:hAnsi="Arial" w:cs="Arial"/>
          <w:sz w:val="20"/>
          <w:szCs w:val="20"/>
          <w:lang w:val="en-GB"/>
        </w:rPr>
        <w:t>300</w:t>
      </w:r>
      <w:r w:rsidR="006B030F">
        <w:rPr>
          <w:rFonts w:ascii="Arial" w:hAnsi="Arial" w:cs="Arial"/>
          <w:sz w:val="20"/>
          <w:szCs w:val="20"/>
          <w:lang w:val="en-GB"/>
        </w:rPr>
        <w:t xml:space="preserve"> </w:t>
      </w:r>
      <w:r w:rsidRPr="00F04DE5">
        <w:rPr>
          <w:rFonts w:ascii="Arial" w:hAnsi="Arial" w:cs="Arial"/>
          <w:sz w:val="20"/>
          <w:szCs w:val="20"/>
          <w:lang w:val="en-GB"/>
        </w:rPr>
        <w:t>recognizing the right to a clean, healthy and sustainable environment as a human right</w:t>
      </w:r>
      <w:r>
        <w:rPr>
          <w:rFonts w:ascii="Arial" w:hAnsi="Arial" w:cs="Arial"/>
          <w:sz w:val="20"/>
          <w:szCs w:val="20"/>
          <w:lang w:val="en-GB"/>
        </w:rPr>
        <w:t xml:space="preserve">, </w:t>
      </w:r>
    </w:p>
    <w:p w14:paraId="42F4F37F" w14:textId="77777777" w:rsidR="00367FC3" w:rsidRDefault="00367FC3" w:rsidP="00367FC3">
      <w:pPr>
        <w:tabs>
          <w:tab w:val="left" w:pos="1134"/>
        </w:tabs>
        <w:autoSpaceDE w:val="0"/>
        <w:autoSpaceDN w:val="0"/>
        <w:adjustRightInd w:val="0"/>
        <w:spacing w:after="0" w:line="240" w:lineRule="auto"/>
        <w:rPr>
          <w:rFonts w:ascii="Arial" w:hAnsi="Arial" w:cs="Arial"/>
          <w:sz w:val="20"/>
          <w:szCs w:val="20"/>
          <w:lang w:val="en-GB"/>
        </w:rPr>
      </w:pPr>
    </w:p>
    <w:p w14:paraId="4A2E283A" w14:textId="581BFBAB" w:rsidR="00367FC3" w:rsidRPr="00D92FA7" w:rsidRDefault="00367FC3" w:rsidP="00367FC3">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sz w:val="20"/>
          <w:szCs w:val="20"/>
          <w:lang w:val="en-GB"/>
        </w:rPr>
        <w:t>(</w:t>
      </w:r>
      <w:r>
        <w:rPr>
          <w:rFonts w:ascii="Arial" w:hAnsi="Arial" w:cs="Arial"/>
          <w:sz w:val="20"/>
          <w:szCs w:val="20"/>
          <w:lang w:val="en-GB"/>
        </w:rPr>
        <w:t>6</w:t>
      </w:r>
      <w:r w:rsidRPr="00D92FA7">
        <w:rPr>
          <w:rFonts w:ascii="Arial" w:hAnsi="Arial" w:cs="Arial"/>
          <w:sz w:val="20"/>
          <w:szCs w:val="20"/>
          <w:lang w:val="en-GB"/>
        </w:rPr>
        <w:t>)</w:t>
      </w:r>
      <w:r w:rsidRPr="00D92FA7">
        <w:rPr>
          <w:rFonts w:ascii="Arial" w:hAnsi="Arial" w:cs="Arial"/>
          <w:sz w:val="20"/>
          <w:szCs w:val="20"/>
          <w:lang w:val="en-GB"/>
        </w:rPr>
        <w:tab/>
      </w:r>
      <w:r w:rsidRPr="002E3ADB">
        <w:rPr>
          <w:rFonts w:ascii="Arial" w:hAnsi="Arial" w:cs="Arial"/>
          <w:i/>
          <w:sz w:val="20"/>
          <w:szCs w:val="20"/>
          <w:lang w:val="en-GB"/>
        </w:rPr>
        <w:t xml:space="preserve">Recalling </w:t>
      </w:r>
      <w:r w:rsidRPr="002E3ADB">
        <w:rPr>
          <w:rFonts w:ascii="Arial" w:hAnsi="Arial" w:cs="Arial"/>
          <w:sz w:val="20"/>
          <w:szCs w:val="20"/>
          <w:lang w:val="en-GB"/>
        </w:rPr>
        <w:t xml:space="preserve">United Nations General Assembly </w:t>
      </w:r>
      <w:r w:rsidR="00A71DB7">
        <w:rPr>
          <w:rFonts w:ascii="Arial" w:hAnsi="Arial" w:cs="Arial"/>
          <w:sz w:val="20"/>
          <w:szCs w:val="20"/>
          <w:lang w:val="en-GB"/>
        </w:rPr>
        <w:t>r</w:t>
      </w:r>
      <w:r w:rsidR="00A71DB7" w:rsidRPr="002E3ADB">
        <w:rPr>
          <w:rFonts w:ascii="Arial" w:hAnsi="Arial" w:cs="Arial"/>
          <w:sz w:val="20"/>
          <w:szCs w:val="20"/>
          <w:lang w:val="en-GB"/>
        </w:rPr>
        <w:t xml:space="preserve">esolution </w:t>
      </w:r>
      <w:r w:rsidRPr="002E3ADB">
        <w:rPr>
          <w:rFonts w:ascii="Arial" w:hAnsi="Arial" w:cs="Arial"/>
          <w:sz w:val="20"/>
          <w:szCs w:val="20"/>
          <w:lang w:val="en-GB"/>
        </w:rPr>
        <w:t>71/285</w:t>
      </w:r>
      <w:r w:rsidR="00D724C7">
        <w:rPr>
          <w:rFonts w:ascii="Arial" w:hAnsi="Arial" w:cs="Arial"/>
          <w:sz w:val="20"/>
          <w:szCs w:val="20"/>
          <w:lang w:val="en-GB"/>
        </w:rPr>
        <w:t>,</w:t>
      </w:r>
      <w:r w:rsidRPr="002E3ADB">
        <w:rPr>
          <w:rFonts w:ascii="Arial" w:hAnsi="Arial" w:cs="Arial"/>
          <w:sz w:val="20"/>
          <w:szCs w:val="20"/>
          <w:lang w:val="en-GB"/>
        </w:rPr>
        <w:t xml:space="preserve"> </w:t>
      </w:r>
      <w:r w:rsidR="001C5408">
        <w:rPr>
          <w:rFonts w:ascii="Arial" w:hAnsi="Arial" w:cs="Arial"/>
          <w:sz w:val="20"/>
          <w:szCs w:val="20"/>
          <w:lang w:val="en-GB"/>
        </w:rPr>
        <w:t xml:space="preserve">in </w:t>
      </w:r>
      <w:r w:rsidRPr="002E3ADB">
        <w:rPr>
          <w:rFonts w:ascii="Arial" w:hAnsi="Arial" w:cs="Arial"/>
          <w:sz w:val="20"/>
          <w:szCs w:val="20"/>
          <w:lang w:val="en-GB"/>
        </w:rPr>
        <w:t xml:space="preserve">which the </w:t>
      </w:r>
      <w:r w:rsidRPr="008B3EFA">
        <w:rPr>
          <w:rFonts w:ascii="Arial" w:hAnsi="Arial" w:cs="Arial"/>
          <w:i/>
          <w:iCs/>
          <w:sz w:val="20"/>
          <w:szCs w:val="20"/>
          <w:lang w:val="en-GB"/>
        </w:rPr>
        <w:t>United Nations Strategic Plan for Forests 2017–2030</w:t>
      </w:r>
      <w:r w:rsidR="001C5408">
        <w:rPr>
          <w:rFonts w:ascii="Arial" w:hAnsi="Arial" w:cs="Arial"/>
          <w:sz w:val="20"/>
          <w:szCs w:val="20"/>
          <w:lang w:val="en-GB"/>
        </w:rPr>
        <w:t xml:space="preserve"> was adopted</w:t>
      </w:r>
      <w:r w:rsidRPr="002E3ADB">
        <w:rPr>
          <w:rFonts w:ascii="Arial" w:hAnsi="Arial" w:cs="Arial"/>
          <w:i/>
          <w:sz w:val="20"/>
          <w:szCs w:val="20"/>
          <w:lang w:val="en-GB"/>
        </w:rPr>
        <w:t>,</w:t>
      </w:r>
    </w:p>
    <w:p w14:paraId="2EA173FB" w14:textId="77777777" w:rsidR="00367FC3" w:rsidRPr="00367FC3" w:rsidRDefault="00367FC3" w:rsidP="00523EDB">
      <w:pPr>
        <w:pStyle w:val="p3"/>
        <w:shd w:val="clear" w:color="auto" w:fill="FFFFFF"/>
        <w:spacing w:before="0" w:beforeAutospacing="0" w:after="0" w:afterAutospacing="0"/>
        <w:rPr>
          <w:rStyle w:val="s2"/>
          <w:rFonts w:ascii="Arial" w:hAnsi="Arial" w:cs="Arial"/>
          <w:i/>
          <w:iCs/>
          <w:color w:val="000000"/>
          <w:sz w:val="20"/>
          <w:szCs w:val="20"/>
          <w:lang w:val="en-GB"/>
        </w:rPr>
      </w:pPr>
    </w:p>
    <w:bookmarkEnd w:id="0"/>
    <w:p w14:paraId="3EA55356" w14:textId="77777777" w:rsidR="007233FD" w:rsidRPr="00C972E4" w:rsidRDefault="007233FD" w:rsidP="007233FD">
      <w:pPr>
        <w:tabs>
          <w:tab w:val="left" w:pos="1134"/>
        </w:tabs>
        <w:autoSpaceDE w:val="0"/>
        <w:autoSpaceDN w:val="0"/>
        <w:adjustRightInd w:val="0"/>
        <w:spacing w:after="0" w:line="240" w:lineRule="auto"/>
        <w:ind w:left="567"/>
        <w:rPr>
          <w:rFonts w:ascii="Arial" w:hAnsi="Arial" w:cs="Arial"/>
          <w:sz w:val="20"/>
          <w:szCs w:val="20"/>
          <w:lang w:val="en-US"/>
        </w:rPr>
        <w:sectPr w:rsidR="007233FD" w:rsidRPr="00C972E4" w:rsidSect="00B91AF5">
          <w:headerReference w:type="default" r:id="rId11"/>
          <w:footerReference w:type="default" r:id="rId12"/>
          <w:pgSz w:w="11906" w:h="16838"/>
          <w:pgMar w:top="2835" w:right="680" w:bottom="816" w:left="1928" w:header="709" w:footer="709" w:gutter="0"/>
          <w:pgNumType w:fmt="numberInDash"/>
          <w:cols w:space="708"/>
          <w:docGrid w:linePitch="360"/>
        </w:sectPr>
      </w:pPr>
      <w:r w:rsidRPr="00C972E4">
        <w:rPr>
          <w:rFonts w:ascii="Arial" w:hAnsi="Arial" w:cs="Arial"/>
          <w:sz w:val="20"/>
          <w:szCs w:val="20"/>
          <w:lang w:val="en-GB"/>
        </w:rPr>
        <w:tab/>
      </w:r>
    </w:p>
    <w:p w14:paraId="30FFCB5C" w14:textId="149A41EF" w:rsidR="00367FC3" w:rsidRDefault="00367FC3" w:rsidP="00367FC3">
      <w:pPr>
        <w:tabs>
          <w:tab w:val="left" w:pos="1134"/>
        </w:tabs>
        <w:autoSpaceDE w:val="0"/>
        <w:autoSpaceDN w:val="0"/>
        <w:adjustRightInd w:val="0"/>
        <w:spacing w:after="0" w:line="240" w:lineRule="auto"/>
        <w:rPr>
          <w:rFonts w:ascii="Arial" w:hAnsi="Arial" w:cs="Arial"/>
          <w:iCs/>
          <w:sz w:val="20"/>
          <w:szCs w:val="20"/>
          <w:lang w:val="en-GB"/>
        </w:rPr>
      </w:pPr>
      <w:r w:rsidRPr="00D92FA7">
        <w:rPr>
          <w:rFonts w:ascii="Arial" w:hAnsi="Arial" w:cs="Arial"/>
          <w:sz w:val="20"/>
          <w:szCs w:val="20"/>
          <w:lang w:val="en-GB"/>
        </w:rPr>
        <w:lastRenderedPageBreak/>
        <w:t>(</w:t>
      </w:r>
      <w:r>
        <w:rPr>
          <w:rFonts w:ascii="Arial" w:hAnsi="Arial" w:cs="Arial"/>
          <w:sz w:val="20"/>
          <w:szCs w:val="20"/>
          <w:lang w:val="en-GB"/>
        </w:rPr>
        <w:t>7</w:t>
      </w:r>
      <w:r w:rsidRPr="00D92FA7">
        <w:rPr>
          <w:rFonts w:ascii="Arial" w:hAnsi="Arial" w:cs="Arial"/>
          <w:sz w:val="20"/>
          <w:szCs w:val="20"/>
          <w:lang w:val="en-GB"/>
        </w:rPr>
        <w:t>)</w:t>
      </w:r>
      <w:r>
        <w:rPr>
          <w:rFonts w:ascii="Arial" w:hAnsi="Arial" w:cs="Arial"/>
          <w:sz w:val="20"/>
          <w:szCs w:val="20"/>
          <w:lang w:val="en-GB"/>
        </w:rPr>
        <w:tab/>
      </w:r>
      <w:r w:rsidRPr="002E3ADB">
        <w:rPr>
          <w:rFonts w:ascii="Arial" w:hAnsi="Arial" w:cs="Arial"/>
          <w:i/>
          <w:sz w:val="20"/>
          <w:szCs w:val="20"/>
          <w:lang w:val="en-GB"/>
        </w:rPr>
        <w:t xml:space="preserve">Committed to </w:t>
      </w:r>
      <w:r w:rsidRPr="002E3ADB">
        <w:rPr>
          <w:rFonts w:ascii="Arial" w:hAnsi="Arial" w:cs="Arial"/>
          <w:sz w:val="20"/>
          <w:szCs w:val="20"/>
          <w:lang w:val="en-GB"/>
        </w:rPr>
        <w:t xml:space="preserve">the realization of the </w:t>
      </w:r>
      <w:r>
        <w:rPr>
          <w:rFonts w:ascii="Arial" w:hAnsi="Arial" w:cs="Arial"/>
          <w:sz w:val="20"/>
          <w:szCs w:val="20"/>
          <w:lang w:val="en-GB"/>
        </w:rPr>
        <w:t xml:space="preserve">shared </w:t>
      </w:r>
      <w:r w:rsidRPr="002E3ADB">
        <w:rPr>
          <w:rFonts w:ascii="Arial" w:hAnsi="Arial" w:cs="Arial"/>
          <w:sz w:val="20"/>
          <w:szCs w:val="20"/>
          <w:lang w:val="en-GB"/>
        </w:rPr>
        <w:t xml:space="preserve">vision set </w:t>
      </w:r>
      <w:r w:rsidR="00D724C7">
        <w:rPr>
          <w:rFonts w:ascii="Arial" w:hAnsi="Arial" w:cs="Arial"/>
          <w:sz w:val="20"/>
          <w:szCs w:val="20"/>
          <w:lang w:val="en-GB"/>
        </w:rPr>
        <w:t>out</w:t>
      </w:r>
      <w:r w:rsidR="00D724C7" w:rsidRPr="002E3ADB">
        <w:rPr>
          <w:rFonts w:ascii="Arial" w:hAnsi="Arial" w:cs="Arial"/>
          <w:sz w:val="20"/>
          <w:szCs w:val="20"/>
          <w:lang w:val="en-GB"/>
        </w:rPr>
        <w:t xml:space="preserve"> </w:t>
      </w:r>
      <w:r w:rsidRPr="002E3ADB">
        <w:rPr>
          <w:rFonts w:ascii="Arial" w:hAnsi="Arial" w:cs="Arial"/>
          <w:sz w:val="20"/>
          <w:szCs w:val="20"/>
          <w:lang w:val="en-GB"/>
        </w:rPr>
        <w:t xml:space="preserve">in the </w:t>
      </w:r>
      <w:r w:rsidRPr="008B3EFA">
        <w:rPr>
          <w:rFonts w:ascii="Arial" w:hAnsi="Arial" w:cs="Arial"/>
          <w:i/>
          <w:iCs/>
          <w:sz w:val="20"/>
          <w:szCs w:val="20"/>
          <w:lang w:val="en-GB"/>
        </w:rPr>
        <w:t>United Nations</w:t>
      </w:r>
      <w:r w:rsidRPr="002E3ADB">
        <w:rPr>
          <w:rFonts w:ascii="Arial" w:hAnsi="Arial" w:cs="Arial"/>
          <w:sz w:val="20"/>
          <w:szCs w:val="20"/>
          <w:lang w:val="en-GB"/>
        </w:rPr>
        <w:t xml:space="preserve"> </w:t>
      </w:r>
      <w:r w:rsidRPr="008B3EFA">
        <w:rPr>
          <w:rFonts w:ascii="Arial" w:hAnsi="Arial" w:cs="Arial"/>
          <w:i/>
          <w:iCs/>
          <w:sz w:val="20"/>
          <w:szCs w:val="20"/>
          <w:lang w:val="en-GB"/>
        </w:rPr>
        <w:t>Strategic Plan for Forests</w:t>
      </w:r>
      <w:r w:rsidR="00D724C7" w:rsidRPr="008B3EFA">
        <w:rPr>
          <w:rFonts w:ascii="Arial" w:hAnsi="Arial" w:cs="Arial"/>
          <w:i/>
          <w:iCs/>
          <w:sz w:val="20"/>
          <w:szCs w:val="20"/>
          <w:lang w:val="en-GB"/>
        </w:rPr>
        <w:t xml:space="preserve"> 2017–2030</w:t>
      </w:r>
      <w:r w:rsidRPr="002E3ADB">
        <w:rPr>
          <w:rFonts w:ascii="Arial" w:hAnsi="Arial" w:cs="Arial"/>
          <w:sz w:val="20"/>
          <w:szCs w:val="20"/>
          <w:lang w:val="en-GB"/>
        </w:rPr>
        <w:t xml:space="preserve"> “of a world in which all types of forests and trees outside forests are sustainably managed, contribute to sustainable development and provide economic, social, environmental and cultural benefits for present and future generations”,</w:t>
      </w:r>
    </w:p>
    <w:p w14:paraId="60295D77" w14:textId="77777777" w:rsidR="00367FC3" w:rsidRDefault="00367FC3" w:rsidP="00367FC3">
      <w:pPr>
        <w:tabs>
          <w:tab w:val="left" w:pos="1134"/>
        </w:tabs>
        <w:autoSpaceDE w:val="0"/>
        <w:autoSpaceDN w:val="0"/>
        <w:adjustRightInd w:val="0"/>
        <w:spacing w:after="0" w:line="240" w:lineRule="auto"/>
        <w:rPr>
          <w:rFonts w:ascii="Arial" w:hAnsi="Arial" w:cs="Arial"/>
          <w:iCs/>
          <w:sz w:val="20"/>
          <w:szCs w:val="20"/>
          <w:lang w:val="en-GB"/>
        </w:rPr>
      </w:pPr>
    </w:p>
    <w:p w14:paraId="2DF37E4A" w14:textId="4FA49DAE" w:rsidR="00367FC3" w:rsidRPr="00D92FA7" w:rsidRDefault="00367FC3" w:rsidP="00367FC3">
      <w:pPr>
        <w:tabs>
          <w:tab w:val="left" w:pos="1134"/>
        </w:tabs>
        <w:autoSpaceDE w:val="0"/>
        <w:autoSpaceDN w:val="0"/>
        <w:adjustRightInd w:val="0"/>
        <w:spacing w:after="0" w:line="240" w:lineRule="auto"/>
        <w:rPr>
          <w:rFonts w:ascii="Arial" w:hAnsi="Arial" w:cs="Arial"/>
          <w:sz w:val="20"/>
          <w:szCs w:val="20"/>
          <w:lang w:val="en-GB"/>
        </w:rPr>
      </w:pPr>
      <w:r w:rsidRPr="00D92FA7">
        <w:rPr>
          <w:rFonts w:ascii="Arial" w:hAnsi="Arial" w:cs="Arial"/>
          <w:iCs/>
          <w:sz w:val="20"/>
          <w:szCs w:val="20"/>
          <w:lang w:val="en-GB"/>
        </w:rPr>
        <w:t>(</w:t>
      </w:r>
      <w:r>
        <w:rPr>
          <w:rFonts w:ascii="Arial" w:hAnsi="Arial" w:cs="Arial"/>
          <w:iCs/>
          <w:sz w:val="20"/>
          <w:szCs w:val="20"/>
          <w:lang w:val="en-GB"/>
        </w:rPr>
        <w:t>8</w:t>
      </w:r>
      <w:r w:rsidRPr="00D92FA7">
        <w:rPr>
          <w:rFonts w:ascii="Arial" w:hAnsi="Arial" w:cs="Arial"/>
          <w:iCs/>
          <w:sz w:val="20"/>
          <w:szCs w:val="20"/>
          <w:lang w:val="en-GB"/>
        </w:rPr>
        <w:t>)</w:t>
      </w:r>
      <w:r w:rsidRPr="00D92FA7">
        <w:rPr>
          <w:rFonts w:ascii="Arial" w:hAnsi="Arial" w:cs="Arial"/>
          <w:i/>
          <w:iCs/>
          <w:sz w:val="20"/>
          <w:szCs w:val="20"/>
          <w:lang w:val="en-GB"/>
        </w:rPr>
        <w:tab/>
      </w:r>
      <w:r w:rsidRPr="0085618E">
        <w:rPr>
          <w:rFonts w:ascii="Arial" w:hAnsi="Arial" w:cs="Arial"/>
          <w:i/>
          <w:iCs/>
          <w:sz w:val="20"/>
          <w:szCs w:val="20"/>
          <w:lang w:val="en-GB"/>
        </w:rPr>
        <w:t xml:space="preserve">Reaffirming </w:t>
      </w:r>
      <w:r w:rsidRPr="0085618E">
        <w:rPr>
          <w:rFonts w:ascii="Arial" w:hAnsi="Arial" w:cs="Arial"/>
          <w:iCs/>
          <w:sz w:val="20"/>
          <w:szCs w:val="20"/>
          <w:lang w:val="en-GB"/>
        </w:rPr>
        <w:t xml:space="preserve">the </w:t>
      </w:r>
      <w:r w:rsidR="00A71DB7">
        <w:rPr>
          <w:rFonts w:ascii="Arial" w:hAnsi="Arial" w:cs="Arial"/>
          <w:iCs/>
          <w:sz w:val="20"/>
          <w:szCs w:val="20"/>
          <w:lang w:val="en-GB"/>
        </w:rPr>
        <w:t>importance of</w:t>
      </w:r>
      <w:r w:rsidRPr="0085618E">
        <w:rPr>
          <w:rFonts w:ascii="Arial" w:hAnsi="Arial" w:cs="Arial"/>
          <w:iCs/>
          <w:sz w:val="20"/>
          <w:szCs w:val="20"/>
          <w:lang w:val="en-GB"/>
        </w:rPr>
        <w:t xml:space="preserve"> the six goals defined in the </w:t>
      </w:r>
      <w:r w:rsidRPr="008B3EFA">
        <w:rPr>
          <w:rFonts w:ascii="Arial" w:hAnsi="Arial" w:cs="Arial"/>
          <w:i/>
          <w:sz w:val="20"/>
          <w:szCs w:val="20"/>
          <w:lang w:val="en-GB"/>
        </w:rPr>
        <w:t>U</w:t>
      </w:r>
      <w:r w:rsidR="00D724C7" w:rsidRPr="008B3EFA">
        <w:rPr>
          <w:rFonts w:ascii="Arial" w:hAnsi="Arial" w:cs="Arial"/>
          <w:i/>
          <w:sz w:val="20"/>
          <w:szCs w:val="20"/>
          <w:lang w:val="en-GB"/>
        </w:rPr>
        <w:t xml:space="preserve">nited </w:t>
      </w:r>
      <w:r w:rsidRPr="008B3EFA">
        <w:rPr>
          <w:rFonts w:ascii="Arial" w:hAnsi="Arial" w:cs="Arial"/>
          <w:i/>
          <w:sz w:val="20"/>
          <w:szCs w:val="20"/>
          <w:lang w:val="en-GB"/>
        </w:rPr>
        <w:t>N</w:t>
      </w:r>
      <w:r w:rsidR="00D724C7" w:rsidRPr="008B3EFA">
        <w:rPr>
          <w:rFonts w:ascii="Arial" w:hAnsi="Arial" w:cs="Arial"/>
          <w:i/>
          <w:sz w:val="20"/>
          <w:szCs w:val="20"/>
          <w:lang w:val="en-GB"/>
        </w:rPr>
        <w:t>ations</w:t>
      </w:r>
      <w:r w:rsidRPr="008B3EFA">
        <w:rPr>
          <w:rFonts w:ascii="Arial" w:hAnsi="Arial" w:cs="Arial"/>
          <w:i/>
          <w:sz w:val="20"/>
          <w:szCs w:val="20"/>
          <w:lang w:val="en-GB"/>
        </w:rPr>
        <w:t xml:space="preserve"> Strategic Plan for Forests</w:t>
      </w:r>
      <w:r w:rsidR="00D724C7" w:rsidRPr="008B3EFA">
        <w:rPr>
          <w:rFonts w:ascii="Arial" w:hAnsi="Arial" w:cs="Arial"/>
          <w:i/>
          <w:sz w:val="20"/>
          <w:szCs w:val="20"/>
          <w:lang w:val="en-GB"/>
        </w:rPr>
        <w:t xml:space="preserve"> 2017–2030</w:t>
      </w:r>
      <w:r w:rsidRPr="0085618E">
        <w:rPr>
          <w:rFonts w:ascii="Arial" w:hAnsi="Arial" w:cs="Arial"/>
          <w:iCs/>
          <w:sz w:val="20"/>
          <w:szCs w:val="20"/>
          <w:lang w:val="en-GB"/>
        </w:rPr>
        <w:t xml:space="preserve">, and especially </w:t>
      </w:r>
      <w:r w:rsidR="00A71DB7">
        <w:rPr>
          <w:rFonts w:ascii="Arial" w:hAnsi="Arial" w:cs="Arial"/>
          <w:iCs/>
          <w:sz w:val="20"/>
          <w:szCs w:val="20"/>
          <w:lang w:val="en-GB"/>
        </w:rPr>
        <w:t>g</w:t>
      </w:r>
      <w:r w:rsidR="00A71DB7" w:rsidRPr="0085618E">
        <w:rPr>
          <w:rFonts w:ascii="Arial" w:hAnsi="Arial" w:cs="Arial"/>
          <w:iCs/>
          <w:sz w:val="20"/>
          <w:szCs w:val="20"/>
          <w:lang w:val="en-GB"/>
        </w:rPr>
        <w:t xml:space="preserve">oal </w:t>
      </w:r>
      <w:r w:rsidRPr="0085618E">
        <w:rPr>
          <w:rFonts w:ascii="Arial" w:hAnsi="Arial" w:cs="Arial"/>
          <w:iCs/>
          <w:sz w:val="20"/>
          <w:szCs w:val="20"/>
          <w:lang w:val="en-GB"/>
        </w:rPr>
        <w:t>1, “reverse the loss of forest cover worldwide</w:t>
      </w:r>
      <w:r>
        <w:rPr>
          <w:rFonts w:ascii="Arial" w:hAnsi="Arial" w:cs="Arial"/>
          <w:iCs/>
          <w:sz w:val="20"/>
          <w:szCs w:val="20"/>
          <w:lang w:val="en-GB"/>
        </w:rPr>
        <w:t xml:space="preserve"> through sustainable forest man</w:t>
      </w:r>
      <w:r w:rsidRPr="0085618E">
        <w:rPr>
          <w:rFonts w:ascii="Arial" w:hAnsi="Arial" w:cs="Arial"/>
          <w:iCs/>
          <w:sz w:val="20"/>
          <w:szCs w:val="20"/>
          <w:lang w:val="en-GB"/>
        </w:rPr>
        <w:t>agement, including protection, restoration, afforestation and reforestation, and increase efforts to prevent forest degradation and contribute to the global effort of addressing climate change”, which would, among other</w:t>
      </w:r>
      <w:r w:rsidR="00A71DB7">
        <w:rPr>
          <w:rFonts w:ascii="Arial" w:hAnsi="Arial" w:cs="Arial"/>
          <w:iCs/>
          <w:sz w:val="20"/>
          <w:szCs w:val="20"/>
          <w:lang w:val="en-GB"/>
        </w:rPr>
        <w:t xml:space="preserve"> benefit</w:t>
      </w:r>
      <w:r w:rsidRPr="0085618E">
        <w:rPr>
          <w:rFonts w:ascii="Arial" w:hAnsi="Arial" w:cs="Arial"/>
          <w:iCs/>
          <w:sz w:val="20"/>
          <w:szCs w:val="20"/>
          <w:lang w:val="en-GB"/>
        </w:rPr>
        <w:t xml:space="preserve">s, serve the achievement of </w:t>
      </w:r>
      <w:r w:rsidR="009374C1">
        <w:rPr>
          <w:rFonts w:ascii="Arial" w:hAnsi="Arial" w:cs="Arial"/>
          <w:iCs/>
          <w:sz w:val="20"/>
          <w:szCs w:val="20"/>
          <w:lang w:val="en-GB"/>
        </w:rPr>
        <w:t>SDG</w:t>
      </w:r>
      <w:r w:rsidRPr="0085618E">
        <w:rPr>
          <w:rFonts w:ascii="Arial" w:hAnsi="Arial" w:cs="Arial"/>
          <w:iCs/>
          <w:sz w:val="20"/>
          <w:szCs w:val="20"/>
          <w:lang w:val="en-GB"/>
        </w:rPr>
        <w:t xml:space="preserve"> targets 6</w:t>
      </w:r>
      <w:r>
        <w:rPr>
          <w:rFonts w:ascii="Arial" w:hAnsi="Arial" w:cs="Arial"/>
          <w:iCs/>
          <w:sz w:val="20"/>
          <w:szCs w:val="20"/>
          <w:lang w:val="en-GB"/>
        </w:rPr>
        <w:t xml:space="preserve">.6 </w:t>
      </w:r>
      <w:r w:rsidRPr="0085618E">
        <w:rPr>
          <w:rFonts w:ascii="Arial" w:hAnsi="Arial" w:cs="Arial"/>
          <w:iCs/>
          <w:sz w:val="20"/>
          <w:szCs w:val="20"/>
          <w:lang w:val="en-GB"/>
        </w:rPr>
        <w:t>“Protect and restore water-related eco</w:t>
      </w:r>
      <w:r>
        <w:rPr>
          <w:rFonts w:ascii="Arial" w:hAnsi="Arial" w:cs="Arial"/>
          <w:iCs/>
          <w:sz w:val="20"/>
          <w:szCs w:val="20"/>
          <w:lang w:val="en-GB"/>
        </w:rPr>
        <w:t xml:space="preserve">systems, </w:t>
      </w:r>
      <w:r w:rsidRPr="003A79F9">
        <w:rPr>
          <w:rFonts w:ascii="Arial" w:hAnsi="Arial" w:cs="Arial"/>
          <w:iCs/>
          <w:sz w:val="20"/>
          <w:szCs w:val="20"/>
          <w:lang w:val="en-GB"/>
        </w:rPr>
        <w:t>including […] forests</w:t>
      </w:r>
      <w:r>
        <w:rPr>
          <w:rFonts w:ascii="Arial" w:hAnsi="Arial" w:cs="Arial"/>
          <w:iCs/>
          <w:sz w:val="20"/>
          <w:szCs w:val="20"/>
          <w:lang w:val="en-GB"/>
        </w:rPr>
        <w:t xml:space="preserve">”, 12.2 </w:t>
      </w:r>
      <w:r w:rsidRPr="0085618E">
        <w:rPr>
          <w:rFonts w:ascii="Arial" w:hAnsi="Arial" w:cs="Arial"/>
          <w:iCs/>
          <w:sz w:val="20"/>
          <w:szCs w:val="20"/>
          <w:lang w:val="en-GB"/>
        </w:rPr>
        <w:t>“Achieve the sustainable management and efficient use of natural resource</w:t>
      </w:r>
      <w:r>
        <w:rPr>
          <w:rFonts w:ascii="Arial" w:hAnsi="Arial" w:cs="Arial"/>
          <w:iCs/>
          <w:sz w:val="20"/>
          <w:szCs w:val="20"/>
          <w:lang w:val="en-GB"/>
        </w:rPr>
        <w:t>s”, 15.1 “Ensure the conserva</w:t>
      </w:r>
      <w:r w:rsidRPr="0085618E">
        <w:rPr>
          <w:rFonts w:ascii="Arial" w:hAnsi="Arial" w:cs="Arial"/>
          <w:iCs/>
          <w:sz w:val="20"/>
          <w:szCs w:val="20"/>
          <w:lang w:val="en-GB"/>
        </w:rPr>
        <w:t>tion, restoration and sustainable use of terrestrial and inland freshwater ecosystems and their s</w:t>
      </w:r>
      <w:r>
        <w:rPr>
          <w:rFonts w:ascii="Arial" w:hAnsi="Arial" w:cs="Arial"/>
          <w:iCs/>
          <w:sz w:val="20"/>
          <w:szCs w:val="20"/>
          <w:lang w:val="en-GB"/>
        </w:rPr>
        <w:t xml:space="preserve">ervices, in particular forests”, and especially 15.2 </w:t>
      </w:r>
      <w:r w:rsidRPr="0085618E">
        <w:rPr>
          <w:rFonts w:ascii="Arial" w:hAnsi="Arial" w:cs="Arial"/>
          <w:iCs/>
          <w:sz w:val="20"/>
          <w:szCs w:val="20"/>
          <w:lang w:val="en-GB"/>
        </w:rPr>
        <w:t>“</w:t>
      </w:r>
      <w:r w:rsidR="007D492B">
        <w:rPr>
          <w:rFonts w:ascii="Arial" w:hAnsi="Arial" w:cs="Arial"/>
          <w:iCs/>
          <w:sz w:val="20"/>
          <w:szCs w:val="20"/>
          <w:lang w:val="en-GB"/>
        </w:rPr>
        <w:t>P</w:t>
      </w:r>
      <w:r w:rsidR="007D492B" w:rsidRPr="007D492B">
        <w:rPr>
          <w:rFonts w:ascii="Arial" w:hAnsi="Arial" w:cs="Arial"/>
          <w:iCs/>
          <w:sz w:val="20"/>
          <w:szCs w:val="20"/>
          <w:lang w:val="en-GB"/>
        </w:rPr>
        <w:t>romote the implementation of sustainable management of all types of forests, halt deforestation, restore degraded forests and substantially increase afforestation and reforestation globally</w:t>
      </w:r>
      <w:r>
        <w:rPr>
          <w:rFonts w:ascii="Arial" w:hAnsi="Arial" w:cs="Arial"/>
          <w:iCs/>
          <w:sz w:val="20"/>
          <w:szCs w:val="20"/>
          <w:lang w:val="en-GB"/>
        </w:rPr>
        <w:t>”</w:t>
      </w:r>
      <w:r w:rsidRPr="0085618E">
        <w:rPr>
          <w:rFonts w:ascii="Arial" w:hAnsi="Arial" w:cs="Arial"/>
          <w:iCs/>
          <w:sz w:val="20"/>
          <w:szCs w:val="20"/>
          <w:lang w:val="en-GB"/>
        </w:rPr>
        <w:t>,</w:t>
      </w:r>
    </w:p>
    <w:p w14:paraId="7140B179" w14:textId="77777777" w:rsidR="00367FC3" w:rsidRPr="00CD19CC" w:rsidRDefault="00367FC3" w:rsidP="00367FC3">
      <w:pPr>
        <w:tabs>
          <w:tab w:val="left" w:pos="1134"/>
        </w:tabs>
        <w:autoSpaceDE w:val="0"/>
        <w:autoSpaceDN w:val="0"/>
        <w:adjustRightInd w:val="0"/>
        <w:spacing w:after="0" w:line="240" w:lineRule="auto"/>
        <w:rPr>
          <w:rFonts w:ascii="Arial" w:hAnsi="Arial" w:cs="Arial"/>
          <w:sz w:val="12"/>
          <w:szCs w:val="12"/>
          <w:lang w:val="en-GB"/>
        </w:rPr>
      </w:pPr>
    </w:p>
    <w:p w14:paraId="59E571EE" w14:textId="59FB8500" w:rsidR="00367FC3" w:rsidRPr="00547786" w:rsidRDefault="00367FC3" w:rsidP="00367FC3">
      <w:pPr>
        <w:tabs>
          <w:tab w:val="left" w:pos="1134"/>
        </w:tabs>
        <w:autoSpaceDE w:val="0"/>
        <w:autoSpaceDN w:val="0"/>
        <w:adjustRightInd w:val="0"/>
        <w:spacing w:after="0" w:line="240" w:lineRule="auto"/>
        <w:rPr>
          <w:rFonts w:ascii="Arial" w:hAnsi="Arial" w:cs="Arial"/>
          <w:sz w:val="20"/>
          <w:szCs w:val="20"/>
          <w:lang w:val="en-GB"/>
        </w:rPr>
      </w:pPr>
      <w:r w:rsidRPr="00547786">
        <w:rPr>
          <w:rFonts w:ascii="Arial" w:hAnsi="Arial" w:cs="Arial"/>
          <w:iCs/>
          <w:sz w:val="20"/>
          <w:szCs w:val="20"/>
          <w:lang w:val="en-GB"/>
        </w:rPr>
        <w:t>(</w:t>
      </w:r>
      <w:r>
        <w:rPr>
          <w:rFonts w:ascii="Arial" w:hAnsi="Arial" w:cs="Arial"/>
          <w:iCs/>
          <w:sz w:val="20"/>
          <w:szCs w:val="20"/>
          <w:lang w:val="en-GB"/>
        </w:rPr>
        <w:t>9</w:t>
      </w:r>
      <w:r w:rsidRPr="00547786">
        <w:rPr>
          <w:rFonts w:ascii="Arial" w:hAnsi="Arial" w:cs="Arial"/>
          <w:iCs/>
          <w:sz w:val="20"/>
          <w:szCs w:val="20"/>
          <w:lang w:val="en-GB"/>
        </w:rPr>
        <w:t>)</w:t>
      </w:r>
      <w:r w:rsidRPr="00547786">
        <w:rPr>
          <w:rFonts w:ascii="Arial" w:hAnsi="Arial" w:cs="Arial"/>
          <w:i/>
          <w:iCs/>
          <w:sz w:val="20"/>
          <w:szCs w:val="20"/>
          <w:lang w:val="en-GB"/>
        </w:rPr>
        <w:tab/>
      </w:r>
      <w:r w:rsidRPr="00C64FC4">
        <w:rPr>
          <w:rFonts w:ascii="Arial" w:hAnsi="Arial" w:cs="Arial"/>
          <w:i/>
          <w:iCs/>
          <w:sz w:val="20"/>
          <w:szCs w:val="20"/>
          <w:lang w:val="en-GB"/>
        </w:rPr>
        <w:t xml:space="preserve">Emphasizing </w:t>
      </w:r>
      <w:r w:rsidRPr="00C64FC4">
        <w:rPr>
          <w:rFonts w:ascii="Arial" w:hAnsi="Arial" w:cs="Arial"/>
          <w:iCs/>
          <w:sz w:val="20"/>
          <w:szCs w:val="20"/>
          <w:lang w:val="en-GB"/>
        </w:rPr>
        <w:t xml:space="preserve">target 1.2 of </w:t>
      </w:r>
      <w:r w:rsidR="007D492B">
        <w:rPr>
          <w:rFonts w:ascii="Arial" w:hAnsi="Arial" w:cs="Arial"/>
          <w:iCs/>
          <w:sz w:val="20"/>
          <w:szCs w:val="20"/>
          <w:lang w:val="en-GB"/>
        </w:rPr>
        <w:t>g</w:t>
      </w:r>
      <w:r w:rsidR="007D492B" w:rsidRPr="00C64FC4">
        <w:rPr>
          <w:rFonts w:ascii="Arial" w:hAnsi="Arial" w:cs="Arial"/>
          <w:iCs/>
          <w:sz w:val="20"/>
          <w:szCs w:val="20"/>
          <w:lang w:val="en-GB"/>
        </w:rPr>
        <w:t xml:space="preserve">oal </w:t>
      </w:r>
      <w:r w:rsidRPr="00C64FC4">
        <w:rPr>
          <w:rFonts w:ascii="Arial" w:hAnsi="Arial" w:cs="Arial"/>
          <w:iCs/>
          <w:sz w:val="20"/>
          <w:szCs w:val="20"/>
          <w:lang w:val="en-GB"/>
        </w:rPr>
        <w:t xml:space="preserve">1 of the </w:t>
      </w:r>
      <w:r w:rsidRPr="008B3EFA">
        <w:rPr>
          <w:rFonts w:ascii="Arial" w:hAnsi="Arial" w:cs="Arial"/>
          <w:i/>
          <w:sz w:val="20"/>
          <w:szCs w:val="20"/>
          <w:lang w:val="en-GB"/>
        </w:rPr>
        <w:t>U</w:t>
      </w:r>
      <w:r w:rsidR="007D492B" w:rsidRPr="008B3EFA">
        <w:rPr>
          <w:rFonts w:ascii="Arial" w:hAnsi="Arial" w:cs="Arial"/>
          <w:i/>
          <w:sz w:val="20"/>
          <w:szCs w:val="20"/>
          <w:lang w:val="en-GB"/>
        </w:rPr>
        <w:t xml:space="preserve">nited </w:t>
      </w:r>
      <w:r w:rsidRPr="008B3EFA">
        <w:rPr>
          <w:rFonts w:ascii="Arial" w:hAnsi="Arial" w:cs="Arial"/>
          <w:i/>
          <w:sz w:val="20"/>
          <w:szCs w:val="20"/>
          <w:lang w:val="en-GB"/>
        </w:rPr>
        <w:t>N</w:t>
      </w:r>
      <w:r w:rsidR="007D492B" w:rsidRPr="008B3EFA">
        <w:rPr>
          <w:rFonts w:ascii="Arial" w:hAnsi="Arial" w:cs="Arial"/>
          <w:i/>
          <w:sz w:val="20"/>
          <w:szCs w:val="20"/>
          <w:lang w:val="en-GB"/>
        </w:rPr>
        <w:t>ations</w:t>
      </w:r>
      <w:r w:rsidRPr="008B3EFA">
        <w:rPr>
          <w:rFonts w:ascii="Arial" w:hAnsi="Arial" w:cs="Arial"/>
          <w:i/>
          <w:sz w:val="20"/>
          <w:szCs w:val="20"/>
          <w:lang w:val="en-GB"/>
        </w:rPr>
        <w:t xml:space="preserve"> Strategic Plan for Forests</w:t>
      </w:r>
      <w:r w:rsidR="007D492B" w:rsidRPr="008B3EFA">
        <w:rPr>
          <w:rFonts w:ascii="Arial" w:hAnsi="Arial" w:cs="Arial"/>
          <w:i/>
          <w:sz w:val="20"/>
          <w:szCs w:val="20"/>
          <w:lang w:val="en-GB"/>
        </w:rPr>
        <w:t xml:space="preserve"> 2017</w:t>
      </w:r>
      <w:r w:rsidR="00ED7992">
        <w:rPr>
          <w:rFonts w:ascii="Arial" w:hAnsi="Arial" w:cs="Arial"/>
          <w:i/>
          <w:sz w:val="20"/>
          <w:szCs w:val="20"/>
          <w:lang w:val="en-GB"/>
        </w:rPr>
        <w:noBreakHyphen/>
      </w:r>
      <w:r w:rsidR="007D492B" w:rsidRPr="008B3EFA">
        <w:rPr>
          <w:rFonts w:ascii="Arial" w:hAnsi="Arial" w:cs="Arial"/>
          <w:i/>
          <w:sz w:val="20"/>
          <w:szCs w:val="20"/>
          <w:lang w:val="en-GB"/>
        </w:rPr>
        <w:t>2030</w:t>
      </w:r>
      <w:r>
        <w:rPr>
          <w:rFonts w:ascii="Arial" w:hAnsi="Arial" w:cs="Arial"/>
          <w:iCs/>
          <w:sz w:val="20"/>
          <w:szCs w:val="20"/>
          <w:lang w:val="en-GB"/>
        </w:rPr>
        <w:t xml:space="preserve">, </w:t>
      </w:r>
      <w:r w:rsidR="007D492B">
        <w:rPr>
          <w:rFonts w:ascii="Arial" w:hAnsi="Arial" w:cs="Arial"/>
          <w:iCs/>
          <w:sz w:val="20"/>
          <w:szCs w:val="20"/>
          <w:lang w:val="en-GB"/>
        </w:rPr>
        <w:t xml:space="preserve">which calls for </w:t>
      </w:r>
      <w:r>
        <w:rPr>
          <w:rFonts w:ascii="Arial" w:hAnsi="Arial" w:cs="Arial"/>
          <w:iCs/>
          <w:sz w:val="20"/>
          <w:szCs w:val="20"/>
          <w:lang w:val="en-GB"/>
        </w:rPr>
        <w:t>“the world’s forest car</w:t>
      </w:r>
      <w:r w:rsidRPr="00C64FC4">
        <w:rPr>
          <w:rFonts w:ascii="Arial" w:hAnsi="Arial" w:cs="Arial"/>
          <w:iCs/>
          <w:sz w:val="20"/>
          <w:szCs w:val="20"/>
          <w:lang w:val="en-GB"/>
        </w:rPr>
        <w:t xml:space="preserve">bon stocks </w:t>
      </w:r>
      <w:r w:rsidR="007D492B">
        <w:rPr>
          <w:rFonts w:ascii="Arial" w:hAnsi="Arial" w:cs="Arial"/>
          <w:iCs/>
          <w:sz w:val="20"/>
          <w:szCs w:val="20"/>
          <w:lang w:val="en-GB"/>
        </w:rPr>
        <w:t>[to be]</w:t>
      </w:r>
      <w:r w:rsidR="007D492B" w:rsidRPr="00C64FC4">
        <w:rPr>
          <w:rFonts w:ascii="Arial" w:hAnsi="Arial" w:cs="Arial"/>
          <w:iCs/>
          <w:sz w:val="20"/>
          <w:szCs w:val="20"/>
          <w:lang w:val="en-GB"/>
        </w:rPr>
        <w:t xml:space="preserve"> </w:t>
      </w:r>
      <w:r w:rsidRPr="00C64FC4">
        <w:rPr>
          <w:rFonts w:ascii="Arial" w:hAnsi="Arial" w:cs="Arial"/>
          <w:iCs/>
          <w:sz w:val="20"/>
          <w:szCs w:val="20"/>
          <w:lang w:val="en-GB"/>
        </w:rPr>
        <w:t>maintained or enhanced”,</w:t>
      </w:r>
    </w:p>
    <w:p w14:paraId="5250A4C8" w14:textId="77777777" w:rsidR="00367FC3" w:rsidRPr="00CD19CC" w:rsidRDefault="00367FC3" w:rsidP="00367FC3">
      <w:pPr>
        <w:tabs>
          <w:tab w:val="left" w:pos="1134"/>
        </w:tabs>
        <w:autoSpaceDE w:val="0"/>
        <w:autoSpaceDN w:val="0"/>
        <w:adjustRightInd w:val="0"/>
        <w:spacing w:after="0" w:line="240" w:lineRule="auto"/>
        <w:rPr>
          <w:rFonts w:ascii="Arial" w:hAnsi="Arial" w:cs="Arial"/>
          <w:sz w:val="12"/>
          <w:szCs w:val="12"/>
          <w:lang w:val="en-GB"/>
        </w:rPr>
      </w:pPr>
    </w:p>
    <w:p w14:paraId="7ACE6704" w14:textId="6D2528F6" w:rsidR="00367FC3" w:rsidRPr="008B3EFA" w:rsidRDefault="00367FC3" w:rsidP="00367FC3">
      <w:pPr>
        <w:tabs>
          <w:tab w:val="left" w:pos="1134"/>
        </w:tabs>
        <w:autoSpaceDE w:val="0"/>
        <w:autoSpaceDN w:val="0"/>
        <w:adjustRightInd w:val="0"/>
        <w:spacing w:after="0" w:line="240" w:lineRule="auto"/>
        <w:rPr>
          <w:rFonts w:ascii="Arial" w:hAnsi="Arial" w:cs="Arial"/>
          <w:sz w:val="20"/>
          <w:szCs w:val="20"/>
          <w:lang w:val="en-GB"/>
        </w:rPr>
      </w:pPr>
      <w:r w:rsidRPr="00547786">
        <w:rPr>
          <w:rFonts w:ascii="Arial" w:hAnsi="Arial" w:cs="Arial"/>
          <w:iCs/>
          <w:sz w:val="20"/>
          <w:szCs w:val="20"/>
          <w:lang w:val="en-GB"/>
        </w:rPr>
        <w:t>(</w:t>
      </w:r>
      <w:r>
        <w:rPr>
          <w:rFonts w:ascii="Arial" w:hAnsi="Arial" w:cs="Arial"/>
          <w:iCs/>
          <w:sz w:val="20"/>
          <w:szCs w:val="20"/>
          <w:lang w:val="en-GB"/>
        </w:rPr>
        <w:t>10</w:t>
      </w:r>
      <w:r w:rsidRPr="00547786">
        <w:rPr>
          <w:rFonts w:ascii="Arial" w:hAnsi="Arial" w:cs="Arial"/>
          <w:iCs/>
          <w:sz w:val="20"/>
          <w:szCs w:val="20"/>
          <w:lang w:val="en-GB"/>
        </w:rPr>
        <w:t>)</w:t>
      </w:r>
      <w:r w:rsidRPr="00547786">
        <w:rPr>
          <w:rFonts w:ascii="Arial" w:hAnsi="Arial" w:cs="Arial"/>
          <w:i/>
          <w:iCs/>
          <w:sz w:val="20"/>
          <w:szCs w:val="20"/>
          <w:lang w:val="en-GB"/>
        </w:rPr>
        <w:tab/>
      </w:r>
      <w:r w:rsidRPr="00C64FC4">
        <w:rPr>
          <w:rFonts w:ascii="Arial" w:hAnsi="Arial" w:cs="Arial"/>
          <w:i/>
          <w:iCs/>
          <w:sz w:val="20"/>
          <w:szCs w:val="20"/>
          <w:lang w:val="en-GB"/>
        </w:rPr>
        <w:t xml:space="preserve">Endorsing </w:t>
      </w:r>
      <w:r w:rsidR="007D492B">
        <w:rPr>
          <w:rFonts w:ascii="Arial" w:hAnsi="Arial" w:cs="Arial"/>
          <w:iCs/>
          <w:sz w:val="20"/>
          <w:szCs w:val="20"/>
          <w:lang w:val="en-GB"/>
        </w:rPr>
        <w:t>g</w:t>
      </w:r>
      <w:r w:rsidRPr="00C64FC4">
        <w:rPr>
          <w:rFonts w:ascii="Arial" w:hAnsi="Arial" w:cs="Arial"/>
          <w:iCs/>
          <w:sz w:val="20"/>
          <w:szCs w:val="20"/>
          <w:lang w:val="en-GB"/>
        </w:rPr>
        <w:t xml:space="preserve">oal </w:t>
      </w:r>
      <w:r>
        <w:rPr>
          <w:rFonts w:ascii="Arial" w:hAnsi="Arial" w:cs="Arial"/>
          <w:iCs/>
          <w:sz w:val="20"/>
          <w:szCs w:val="20"/>
          <w:lang w:val="en-GB"/>
        </w:rPr>
        <w:t>2</w:t>
      </w:r>
      <w:r w:rsidRPr="00C64FC4">
        <w:rPr>
          <w:rFonts w:ascii="Arial" w:hAnsi="Arial" w:cs="Arial"/>
          <w:iCs/>
          <w:sz w:val="20"/>
          <w:szCs w:val="20"/>
          <w:lang w:val="en-GB"/>
        </w:rPr>
        <w:t xml:space="preserve"> of the </w:t>
      </w:r>
      <w:r w:rsidRPr="008B3EFA">
        <w:rPr>
          <w:rFonts w:ascii="Arial" w:hAnsi="Arial" w:cs="Arial"/>
          <w:i/>
          <w:sz w:val="20"/>
          <w:szCs w:val="20"/>
          <w:lang w:val="en-GB"/>
        </w:rPr>
        <w:t>U</w:t>
      </w:r>
      <w:r w:rsidR="007D492B" w:rsidRPr="008B3EFA">
        <w:rPr>
          <w:rFonts w:ascii="Arial" w:hAnsi="Arial" w:cs="Arial"/>
          <w:i/>
          <w:sz w:val="20"/>
          <w:szCs w:val="20"/>
          <w:lang w:val="en-GB"/>
        </w:rPr>
        <w:t xml:space="preserve">nited </w:t>
      </w:r>
      <w:r w:rsidRPr="008B3EFA">
        <w:rPr>
          <w:rFonts w:ascii="Arial" w:hAnsi="Arial" w:cs="Arial"/>
          <w:i/>
          <w:sz w:val="20"/>
          <w:szCs w:val="20"/>
          <w:lang w:val="en-GB"/>
        </w:rPr>
        <w:t>N</w:t>
      </w:r>
      <w:r w:rsidR="007D492B" w:rsidRPr="008B3EFA">
        <w:rPr>
          <w:rFonts w:ascii="Arial" w:hAnsi="Arial" w:cs="Arial"/>
          <w:i/>
          <w:sz w:val="20"/>
          <w:szCs w:val="20"/>
          <w:lang w:val="en-GB"/>
        </w:rPr>
        <w:t>ations</w:t>
      </w:r>
      <w:r w:rsidRPr="008B3EFA">
        <w:rPr>
          <w:rFonts w:ascii="Arial" w:hAnsi="Arial" w:cs="Arial"/>
          <w:i/>
          <w:sz w:val="20"/>
          <w:szCs w:val="20"/>
          <w:lang w:val="en-GB"/>
        </w:rPr>
        <w:t xml:space="preserve"> Strategic Plan for Forests</w:t>
      </w:r>
      <w:r w:rsidR="007D492B" w:rsidRPr="008B3EFA">
        <w:rPr>
          <w:rFonts w:ascii="Arial" w:hAnsi="Arial" w:cs="Arial"/>
          <w:i/>
          <w:sz w:val="20"/>
          <w:szCs w:val="20"/>
          <w:lang w:val="en-GB"/>
        </w:rPr>
        <w:t xml:space="preserve"> 2017–2030</w:t>
      </w:r>
      <w:r>
        <w:rPr>
          <w:rFonts w:ascii="Arial" w:hAnsi="Arial" w:cs="Arial"/>
          <w:iCs/>
          <w:sz w:val="20"/>
          <w:szCs w:val="20"/>
          <w:lang w:val="en-GB"/>
        </w:rPr>
        <w:t>, to “E</w:t>
      </w:r>
      <w:r w:rsidRPr="00886788">
        <w:rPr>
          <w:rFonts w:ascii="Arial" w:hAnsi="Arial" w:cs="Arial"/>
          <w:iCs/>
          <w:sz w:val="20"/>
          <w:szCs w:val="20"/>
          <w:lang w:val="en-GB"/>
        </w:rPr>
        <w:t>nhance forest</w:t>
      </w:r>
      <w:r w:rsidR="007D492B">
        <w:rPr>
          <w:rFonts w:ascii="Arial" w:hAnsi="Arial" w:cs="Arial"/>
          <w:iCs/>
          <w:sz w:val="20"/>
          <w:szCs w:val="20"/>
          <w:lang w:val="en-GB"/>
        </w:rPr>
        <w:t>-</w:t>
      </w:r>
      <w:r w:rsidRPr="00886788">
        <w:rPr>
          <w:rFonts w:ascii="Arial" w:hAnsi="Arial" w:cs="Arial"/>
          <w:iCs/>
          <w:sz w:val="20"/>
          <w:szCs w:val="20"/>
          <w:lang w:val="en-GB"/>
        </w:rPr>
        <w:t>based economic, social and environmental benefits, including by improving the livelihoods of forest</w:t>
      </w:r>
      <w:r w:rsidR="007D492B">
        <w:rPr>
          <w:rFonts w:ascii="Arial" w:hAnsi="Arial" w:cs="Arial"/>
          <w:iCs/>
          <w:sz w:val="20"/>
          <w:szCs w:val="20"/>
          <w:lang w:val="en-GB"/>
        </w:rPr>
        <w:t>-</w:t>
      </w:r>
      <w:r w:rsidRPr="00886788">
        <w:rPr>
          <w:rFonts w:ascii="Arial" w:hAnsi="Arial" w:cs="Arial"/>
          <w:iCs/>
          <w:sz w:val="20"/>
          <w:szCs w:val="20"/>
          <w:lang w:val="en-GB"/>
        </w:rPr>
        <w:t>dependent people</w:t>
      </w:r>
      <w:r w:rsidRPr="00C64FC4">
        <w:rPr>
          <w:rFonts w:ascii="Arial" w:hAnsi="Arial" w:cs="Arial"/>
          <w:iCs/>
          <w:sz w:val="20"/>
          <w:szCs w:val="20"/>
          <w:lang w:val="en-GB"/>
        </w:rPr>
        <w:t>”,</w:t>
      </w:r>
      <w:r>
        <w:rPr>
          <w:rFonts w:ascii="Arial" w:hAnsi="Arial" w:cs="Arial"/>
          <w:iCs/>
          <w:sz w:val="20"/>
          <w:szCs w:val="20"/>
          <w:lang w:val="en-GB"/>
        </w:rPr>
        <w:t xml:space="preserve"> especially</w:t>
      </w:r>
      <w:r w:rsidR="007D492B">
        <w:rPr>
          <w:rFonts w:ascii="Arial" w:hAnsi="Arial" w:cs="Arial"/>
          <w:iCs/>
          <w:sz w:val="20"/>
          <w:szCs w:val="20"/>
          <w:lang w:val="en-GB"/>
        </w:rPr>
        <w:t xml:space="preserve"> its</w:t>
      </w:r>
      <w:r>
        <w:rPr>
          <w:rFonts w:ascii="Arial" w:hAnsi="Arial" w:cs="Arial"/>
          <w:iCs/>
          <w:sz w:val="20"/>
          <w:szCs w:val="20"/>
          <w:lang w:val="en-GB"/>
        </w:rPr>
        <w:t xml:space="preserve"> target 2.2 to “Increase the access of small-</w:t>
      </w:r>
      <w:r w:rsidRPr="00886788">
        <w:rPr>
          <w:rFonts w:ascii="Arial" w:hAnsi="Arial" w:cs="Arial"/>
          <w:iCs/>
          <w:sz w:val="20"/>
          <w:szCs w:val="20"/>
          <w:lang w:val="en-GB"/>
        </w:rPr>
        <w:t>scale forest enterprises, in particular in developing countries, to financial services, including affordable credit, and their integration into value chains and markets</w:t>
      </w:r>
      <w:r>
        <w:rPr>
          <w:rFonts w:ascii="Arial" w:hAnsi="Arial" w:cs="Arial"/>
          <w:iCs/>
          <w:sz w:val="20"/>
          <w:szCs w:val="20"/>
          <w:lang w:val="en-GB"/>
        </w:rPr>
        <w:t>” and target 2.3</w:t>
      </w:r>
      <w:r w:rsidR="007D492B">
        <w:rPr>
          <w:rFonts w:ascii="Arial" w:hAnsi="Arial" w:cs="Arial"/>
          <w:iCs/>
          <w:sz w:val="20"/>
          <w:szCs w:val="20"/>
          <w:lang w:val="en-GB"/>
        </w:rPr>
        <w:t>, which calls for</w:t>
      </w:r>
      <w:r>
        <w:rPr>
          <w:rFonts w:ascii="Arial" w:hAnsi="Arial" w:cs="Arial"/>
          <w:iCs/>
          <w:sz w:val="20"/>
          <w:szCs w:val="20"/>
          <w:lang w:val="en-GB"/>
        </w:rPr>
        <w:t xml:space="preserve"> “</w:t>
      </w:r>
      <w:r w:rsidRPr="00886788">
        <w:rPr>
          <w:rFonts w:ascii="Arial" w:hAnsi="Arial" w:cs="Arial"/>
          <w:iCs/>
          <w:sz w:val="20"/>
          <w:szCs w:val="20"/>
          <w:lang w:val="en-GB"/>
        </w:rPr>
        <w:t xml:space="preserve">The contribution of forests and trees to food security </w:t>
      </w:r>
      <w:r w:rsidR="007D492B">
        <w:rPr>
          <w:rFonts w:ascii="Arial" w:hAnsi="Arial" w:cs="Arial"/>
          <w:iCs/>
          <w:sz w:val="20"/>
          <w:szCs w:val="20"/>
          <w:lang w:val="en-GB"/>
        </w:rPr>
        <w:t>[to be]</w:t>
      </w:r>
      <w:r w:rsidR="007D492B" w:rsidRPr="00886788">
        <w:rPr>
          <w:rFonts w:ascii="Arial" w:hAnsi="Arial" w:cs="Arial"/>
          <w:iCs/>
          <w:sz w:val="20"/>
          <w:szCs w:val="20"/>
          <w:lang w:val="en-GB"/>
        </w:rPr>
        <w:t xml:space="preserve"> </w:t>
      </w:r>
      <w:r w:rsidRPr="00886788">
        <w:rPr>
          <w:rFonts w:ascii="Arial" w:hAnsi="Arial" w:cs="Arial"/>
          <w:iCs/>
          <w:sz w:val="20"/>
          <w:szCs w:val="20"/>
          <w:lang w:val="en-GB"/>
        </w:rPr>
        <w:t>significantly increased</w:t>
      </w:r>
      <w:r>
        <w:rPr>
          <w:rFonts w:ascii="Arial" w:hAnsi="Arial" w:cs="Arial"/>
          <w:iCs/>
          <w:sz w:val="20"/>
          <w:szCs w:val="20"/>
          <w:lang w:val="en-GB"/>
        </w:rPr>
        <w:t xml:space="preserve">”, </w:t>
      </w:r>
    </w:p>
    <w:p w14:paraId="5B5306E7" w14:textId="77777777" w:rsidR="00367FC3" w:rsidRPr="00CD19CC" w:rsidRDefault="00367FC3" w:rsidP="00367FC3">
      <w:pPr>
        <w:pStyle w:val="Default"/>
        <w:tabs>
          <w:tab w:val="left" w:pos="1134"/>
        </w:tabs>
        <w:rPr>
          <w:rFonts w:ascii="Arial" w:hAnsi="Arial" w:cs="Arial"/>
          <w:sz w:val="12"/>
          <w:szCs w:val="12"/>
          <w:lang w:val="en-GB"/>
        </w:rPr>
      </w:pPr>
    </w:p>
    <w:p w14:paraId="1B3CAEE7" w14:textId="7E659A60" w:rsidR="00367FC3"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t>(11</w:t>
      </w:r>
      <w:r w:rsidRPr="00547786">
        <w:rPr>
          <w:rFonts w:ascii="Arial" w:hAnsi="Arial" w:cs="Arial"/>
          <w:sz w:val="20"/>
          <w:szCs w:val="20"/>
          <w:lang w:val="en-GB"/>
        </w:rPr>
        <w:t>)</w:t>
      </w:r>
      <w:r w:rsidRPr="00547786">
        <w:rPr>
          <w:rFonts w:ascii="Arial" w:hAnsi="Arial" w:cs="Arial"/>
          <w:i/>
          <w:sz w:val="20"/>
          <w:szCs w:val="20"/>
          <w:lang w:val="en-GB"/>
        </w:rPr>
        <w:tab/>
      </w:r>
      <w:r w:rsidRPr="00D92FA7">
        <w:rPr>
          <w:rFonts w:ascii="Arial" w:hAnsi="Arial" w:cs="Arial"/>
          <w:i/>
          <w:iCs/>
          <w:sz w:val="20"/>
          <w:szCs w:val="20"/>
          <w:lang w:val="en-GB"/>
        </w:rPr>
        <w:t xml:space="preserve">Welcoming </w:t>
      </w:r>
      <w:r w:rsidRPr="00D92FA7">
        <w:rPr>
          <w:rFonts w:ascii="Arial" w:hAnsi="Arial" w:cs="Arial"/>
          <w:sz w:val="20"/>
          <w:szCs w:val="20"/>
          <w:lang w:val="en-GB"/>
        </w:rPr>
        <w:t xml:space="preserve">the international community’s continuing engagement in numerous </w:t>
      </w:r>
      <w:r w:rsidRPr="00547786">
        <w:rPr>
          <w:rFonts w:ascii="Arial" w:hAnsi="Arial" w:cs="Arial"/>
          <w:sz w:val="20"/>
          <w:szCs w:val="20"/>
          <w:lang w:val="en-GB"/>
        </w:rPr>
        <w:t xml:space="preserve">global initiatives to address </w:t>
      </w:r>
      <w:r>
        <w:rPr>
          <w:rFonts w:ascii="Arial" w:hAnsi="Arial" w:cs="Arial"/>
          <w:sz w:val="20"/>
          <w:szCs w:val="20"/>
          <w:lang w:val="en-GB"/>
        </w:rPr>
        <w:t>the contribution</w:t>
      </w:r>
      <w:r w:rsidR="007D492B">
        <w:rPr>
          <w:rFonts w:ascii="Arial" w:hAnsi="Arial" w:cs="Arial"/>
          <w:sz w:val="20"/>
          <w:szCs w:val="20"/>
          <w:lang w:val="en-GB"/>
        </w:rPr>
        <w:t xml:space="preserve"> of forest</w:t>
      </w:r>
      <w:r>
        <w:rPr>
          <w:rFonts w:ascii="Arial" w:hAnsi="Arial" w:cs="Arial"/>
          <w:sz w:val="20"/>
          <w:szCs w:val="20"/>
          <w:lang w:val="en-GB"/>
        </w:rPr>
        <w:t xml:space="preserve">s to </w:t>
      </w:r>
      <w:r w:rsidRPr="00547786">
        <w:rPr>
          <w:rFonts w:ascii="Arial" w:hAnsi="Arial" w:cs="Arial"/>
          <w:sz w:val="20"/>
          <w:szCs w:val="20"/>
          <w:lang w:val="en-GB"/>
        </w:rPr>
        <w:t xml:space="preserve">climate </w:t>
      </w:r>
      <w:r>
        <w:rPr>
          <w:rFonts w:ascii="Arial" w:hAnsi="Arial" w:cs="Arial"/>
          <w:sz w:val="20"/>
          <w:szCs w:val="20"/>
          <w:lang w:val="en-GB"/>
        </w:rPr>
        <w:t>protection</w:t>
      </w:r>
      <w:r w:rsidRPr="00547786">
        <w:rPr>
          <w:rFonts w:ascii="Arial" w:hAnsi="Arial" w:cs="Arial"/>
          <w:sz w:val="20"/>
          <w:szCs w:val="20"/>
          <w:lang w:val="en-GB"/>
        </w:rPr>
        <w:t xml:space="preserve">, such as the </w:t>
      </w:r>
      <w:r w:rsidRPr="00125C62">
        <w:rPr>
          <w:rFonts w:ascii="Arial" w:hAnsi="Arial" w:cs="Arial"/>
          <w:sz w:val="20"/>
          <w:szCs w:val="20"/>
          <w:lang w:val="en-GB"/>
        </w:rPr>
        <w:t>Congo Basin Forest Partnership</w:t>
      </w:r>
      <w:r w:rsidR="007D492B">
        <w:rPr>
          <w:rFonts w:ascii="Arial" w:hAnsi="Arial" w:cs="Arial"/>
          <w:sz w:val="20"/>
          <w:szCs w:val="20"/>
          <w:lang w:val="en-GB"/>
        </w:rPr>
        <w:t xml:space="preserve">; </w:t>
      </w:r>
      <w:r>
        <w:rPr>
          <w:rFonts w:ascii="Arial" w:hAnsi="Arial" w:cs="Arial"/>
          <w:sz w:val="20"/>
          <w:szCs w:val="20"/>
          <w:lang w:val="en-GB"/>
        </w:rPr>
        <w:t>the 15</w:t>
      </w:r>
      <w:r w:rsidRPr="008B3EFA">
        <w:rPr>
          <w:rFonts w:ascii="Arial" w:hAnsi="Arial" w:cs="Arial"/>
          <w:sz w:val="20"/>
          <w:szCs w:val="20"/>
          <w:lang w:val="en-GB"/>
        </w:rPr>
        <w:t>th</w:t>
      </w:r>
      <w:r>
        <w:rPr>
          <w:rFonts w:ascii="Arial" w:hAnsi="Arial" w:cs="Arial"/>
          <w:sz w:val="20"/>
          <w:szCs w:val="20"/>
          <w:lang w:val="en-GB"/>
        </w:rPr>
        <w:t xml:space="preserve"> </w:t>
      </w:r>
      <w:r w:rsidRPr="00F95020">
        <w:rPr>
          <w:rFonts w:ascii="Arial" w:hAnsi="Arial" w:cs="Arial"/>
          <w:sz w:val="20"/>
          <w:szCs w:val="20"/>
          <w:lang w:val="en-GB"/>
        </w:rPr>
        <w:t>World Forestry Congress</w:t>
      </w:r>
      <w:r w:rsidR="007D492B">
        <w:rPr>
          <w:rFonts w:ascii="Arial" w:hAnsi="Arial" w:cs="Arial"/>
          <w:sz w:val="20"/>
          <w:szCs w:val="20"/>
          <w:lang w:val="en-GB"/>
        </w:rPr>
        <w:t xml:space="preserve"> held</w:t>
      </w:r>
      <w:r>
        <w:rPr>
          <w:rFonts w:ascii="Arial" w:hAnsi="Arial" w:cs="Arial"/>
          <w:sz w:val="20"/>
          <w:szCs w:val="20"/>
          <w:lang w:val="en-GB"/>
        </w:rPr>
        <w:t xml:space="preserve"> in Seoul in May 2022</w:t>
      </w:r>
      <w:r w:rsidR="007D492B">
        <w:rPr>
          <w:rFonts w:ascii="Arial" w:hAnsi="Arial" w:cs="Arial"/>
          <w:sz w:val="20"/>
          <w:szCs w:val="20"/>
          <w:lang w:val="en-GB"/>
        </w:rPr>
        <w:t xml:space="preserve">; </w:t>
      </w:r>
      <w:r>
        <w:rPr>
          <w:rFonts w:ascii="Arial" w:hAnsi="Arial" w:cs="Arial"/>
          <w:sz w:val="20"/>
          <w:szCs w:val="20"/>
          <w:lang w:val="en-GB"/>
        </w:rPr>
        <w:t>t</w:t>
      </w:r>
      <w:r w:rsidRPr="00F95020">
        <w:rPr>
          <w:rFonts w:ascii="Arial" w:hAnsi="Arial" w:cs="Arial"/>
          <w:sz w:val="20"/>
          <w:szCs w:val="20"/>
          <w:lang w:val="en-GB"/>
        </w:rPr>
        <w:t>he Bonn Challenge</w:t>
      </w:r>
      <w:r w:rsidR="007D492B">
        <w:rPr>
          <w:rFonts w:ascii="Arial" w:hAnsi="Arial" w:cs="Arial"/>
          <w:sz w:val="20"/>
          <w:szCs w:val="20"/>
          <w:lang w:val="en-GB"/>
        </w:rPr>
        <w:t>,</w:t>
      </w:r>
      <w:r w:rsidRPr="00F95020">
        <w:rPr>
          <w:rFonts w:ascii="Arial" w:hAnsi="Arial" w:cs="Arial"/>
          <w:sz w:val="20"/>
          <w:szCs w:val="20"/>
          <w:lang w:val="en-GB"/>
        </w:rPr>
        <w:t xml:space="preserve"> a global goal to bring 150 million hectares of degraded and deforested landscapes into restoration by 2020 and 350 million hectares by 2030</w:t>
      </w:r>
      <w:r w:rsidR="007D492B">
        <w:rPr>
          <w:rFonts w:ascii="Arial" w:hAnsi="Arial" w:cs="Arial"/>
          <w:sz w:val="20"/>
          <w:szCs w:val="20"/>
          <w:lang w:val="en-GB"/>
        </w:rPr>
        <w:t xml:space="preserve">; </w:t>
      </w:r>
      <w:r>
        <w:rPr>
          <w:rFonts w:ascii="Arial" w:hAnsi="Arial" w:cs="Arial"/>
          <w:sz w:val="20"/>
          <w:szCs w:val="20"/>
          <w:lang w:val="en-GB"/>
        </w:rPr>
        <w:t xml:space="preserve">and the </w:t>
      </w:r>
      <w:r w:rsidRPr="00F95020">
        <w:rPr>
          <w:rFonts w:ascii="Arial" w:hAnsi="Arial" w:cs="Arial"/>
          <w:sz w:val="20"/>
          <w:szCs w:val="20"/>
          <w:lang w:val="en-GB"/>
        </w:rPr>
        <w:t xml:space="preserve">Great Green Wall </w:t>
      </w:r>
      <w:r w:rsidR="00201C3B">
        <w:rPr>
          <w:rFonts w:ascii="Arial" w:hAnsi="Arial" w:cs="Arial"/>
          <w:sz w:val="20"/>
          <w:szCs w:val="20"/>
          <w:lang w:val="en-GB"/>
        </w:rPr>
        <w:t>for</w:t>
      </w:r>
      <w:r w:rsidR="00201C3B" w:rsidRPr="00F95020">
        <w:rPr>
          <w:rFonts w:ascii="Arial" w:hAnsi="Arial" w:cs="Arial"/>
          <w:sz w:val="20"/>
          <w:szCs w:val="20"/>
          <w:lang w:val="en-GB"/>
        </w:rPr>
        <w:t xml:space="preserve"> </w:t>
      </w:r>
      <w:r w:rsidRPr="00F95020">
        <w:rPr>
          <w:rFonts w:ascii="Arial" w:hAnsi="Arial" w:cs="Arial"/>
          <w:sz w:val="20"/>
          <w:szCs w:val="20"/>
          <w:lang w:val="en-GB"/>
        </w:rPr>
        <w:t xml:space="preserve">the </w:t>
      </w:r>
      <w:r>
        <w:rPr>
          <w:rFonts w:ascii="Arial" w:hAnsi="Arial" w:cs="Arial"/>
          <w:sz w:val="20"/>
          <w:szCs w:val="20"/>
          <w:lang w:val="en-GB"/>
        </w:rPr>
        <w:t xml:space="preserve">Sahara and the Sahel Initiative, </w:t>
      </w:r>
      <w:r w:rsidRPr="00D92FA7">
        <w:rPr>
          <w:rFonts w:ascii="Arial" w:hAnsi="Arial" w:cs="Arial"/>
          <w:sz w:val="20"/>
          <w:szCs w:val="20"/>
          <w:lang w:val="en-GB"/>
        </w:rPr>
        <w:t xml:space="preserve">which have led to States’ affirmation of </w:t>
      </w:r>
      <w:r>
        <w:rPr>
          <w:rFonts w:ascii="Arial" w:hAnsi="Arial" w:cs="Arial"/>
          <w:sz w:val="20"/>
          <w:szCs w:val="20"/>
          <w:lang w:val="en-GB"/>
        </w:rPr>
        <w:t xml:space="preserve">forest protection and </w:t>
      </w:r>
      <w:r w:rsidRPr="00D92FA7">
        <w:rPr>
          <w:rFonts w:ascii="Arial" w:hAnsi="Arial" w:cs="Arial"/>
          <w:sz w:val="20"/>
          <w:szCs w:val="20"/>
          <w:lang w:val="en-GB"/>
        </w:rPr>
        <w:t xml:space="preserve">emission reduction targets, and have showcased the many opportunities for prevention, mitigation, resilience-building and adaptation through the contributions of national governments, provinces, cities and villages, </w:t>
      </w:r>
      <w:r w:rsidR="00A71DB7">
        <w:rPr>
          <w:rFonts w:ascii="Arial" w:hAnsi="Arial" w:cs="Arial"/>
          <w:sz w:val="20"/>
          <w:szCs w:val="20"/>
          <w:lang w:val="en-GB"/>
        </w:rPr>
        <w:t>private</w:t>
      </w:r>
      <w:r w:rsidR="00A71DB7" w:rsidRPr="00D92FA7">
        <w:rPr>
          <w:rFonts w:ascii="Arial" w:hAnsi="Arial" w:cs="Arial"/>
          <w:sz w:val="20"/>
          <w:szCs w:val="20"/>
          <w:lang w:val="en-GB"/>
        </w:rPr>
        <w:t xml:space="preserve"> </w:t>
      </w:r>
      <w:r w:rsidRPr="00D92FA7">
        <w:rPr>
          <w:rFonts w:ascii="Arial" w:hAnsi="Arial" w:cs="Arial"/>
          <w:sz w:val="20"/>
          <w:szCs w:val="20"/>
          <w:lang w:val="en-GB"/>
        </w:rPr>
        <w:t>corporations, financial institutions and civil society,</w:t>
      </w:r>
    </w:p>
    <w:p w14:paraId="020E8560" w14:textId="77777777" w:rsidR="00367FC3" w:rsidRPr="00CD19CC" w:rsidRDefault="00367FC3" w:rsidP="00367FC3">
      <w:pPr>
        <w:pStyle w:val="Default"/>
        <w:tabs>
          <w:tab w:val="left" w:pos="1134"/>
        </w:tabs>
        <w:rPr>
          <w:rFonts w:ascii="Arial" w:hAnsi="Arial" w:cs="Arial"/>
          <w:sz w:val="12"/>
          <w:szCs w:val="12"/>
          <w:lang w:val="en-GB"/>
        </w:rPr>
      </w:pPr>
    </w:p>
    <w:p w14:paraId="021F62DC" w14:textId="7CE017B5" w:rsidR="00367FC3"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t>(12)</w:t>
      </w:r>
      <w:r>
        <w:rPr>
          <w:rFonts w:ascii="Arial" w:hAnsi="Arial" w:cs="Arial"/>
          <w:sz w:val="20"/>
          <w:szCs w:val="20"/>
          <w:lang w:val="en-GB"/>
        </w:rPr>
        <w:tab/>
      </w:r>
      <w:r w:rsidRPr="007E6593">
        <w:rPr>
          <w:rFonts w:ascii="Arial" w:hAnsi="Arial" w:cs="Arial"/>
          <w:i/>
          <w:sz w:val="20"/>
          <w:szCs w:val="20"/>
          <w:lang w:val="en-GB"/>
        </w:rPr>
        <w:t>Noting</w:t>
      </w:r>
      <w:r>
        <w:rPr>
          <w:rFonts w:ascii="Arial" w:hAnsi="Arial" w:cs="Arial"/>
          <w:sz w:val="20"/>
          <w:szCs w:val="20"/>
          <w:lang w:val="en-GB"/>
        </w:rPr>
        <w:t xml:space="preserve"> that f</w:t>
      </w:r>
      <w:r w:rsidRPr="00F26B09">
        <w:rPr>
          <w:rFonts w:ascii="Arial" w:hAnsi="Arial" w:cs="Arial"/>
          <w:sz w:val="20"/>
          <w:szCs w:val="20"/>
          <w:lang w:val="en-GB"/>
        </w:rPr>
        <w:t xml:space="preserve">orests </w:t>
      </w:r>
      <w:r>
        <w:rPr>
          <w:rFonts w:ascii="Arial" w:hAnsi="Arial" w:cs="Arial"/>
          <w:sz w:val="20"/>
          <w:szCs w:val="20"/>
          <w:lang w:val="en-GB"/>
        </w:rPr>
        <w:t xml:space="preserve">are resources of global significance, </w:t>
      </w:r>
      <w:r w:rsidRPr="00F26B09">
        <w:rPr>
          <w:rFonts w:ascii="Arial" w:hAnsi="Arial" w:cs="Arial"/>
          <w:sz w:val="20"/>
          <w:szCs w:val="20"/>
          <w:lang w:val="en-GB"/>
        </w:rPr>
        <w:t>cover</w:t>
      </w:r>
      <w:r>
        <w:rPr>
          <w:rFonts w:ascii="Arial" w:hAnsi="Arial" w:cs="Arial"/>
          <w:sz w:val="20"/>
          <w:szCs w:val="20"/>
          <w:lang w:val="en-GB"/>
        </w:rPr>
        <w:t>ing</w:t>
      </w:r>
      <w:r w:rsidRPr="00F26B09">
        <w:rPr>
          <w:rFonts w:ascii="Arial" w:hAnsi="Arial" w:cs="Arial"/>
          <w:sz w:val="20"/>
          <w:szCs w:val="20"/>
          <w:lang w:val="en-GB"/>
        </w:rPr>
        <w:t xml:space="preserve"> 31</w:t>
      </w:r>
      <w:r w:rsidR="00201C3B">
        <w:rPr>
          <w:rFonts w:ascii="Arial" w:hAnsi="Arial" w:cs="Arial"/>
          <w:sz w:val="20"/>
          <w:szCs w:val="20"/>
          <w:lang w:val="en-GB"/>
        </w:rPr>
        <w:t>%</w:t>
      </w:r>
      <w:r>
        <w:rPr>
          <w:rFonts w:ascii="Arial" w:hAnsi="Arial" w:cs="Arial"/>
          <w:sz w:val="20"/>
          <w:szCs w:val="20"/>
          <w:lang w:val="en-GB"/>
        </w:rPr>
        <w:t xml:space="preserve"> of the Earth’s land surface, but storing </w:t>
      </w:r>
      <w:r w:rsidRPr="00F26B09">
        <w:rPr>
          <w:rFonts w:ascii="Arial" w:hAnsi="Arial" w:cs="Arial"/>
          <w:sz w:val="20"/>
          <w:szCs w:val="20"/>
          <w:lang w:val="en-GB"/>
        </w:rPr>
        <w:t xml:space="preserve">almost half </w:t>
      </w:r>
      <w:r>
        <w:rPr>
          <w:rFonts w:ascii="Arial" w:hAnsi="Arial" w:cs="Arial"/>
          <w:sz w:val="20"/>
          <w:szCs w:val="20"/>
          <w:lang w:val="en-GB"/>
        </w:rPr>
        <w:t>of terrestrial carbon; that</w:t>
      </w:r>
      <w:r w:rsidRPr="00F26B09">
        <w:rPr>
          <w:rFonts w:ascii="Arial" w:hAnsi="Arial" w:cs="Arial"/>
          <w:sz w:val="20"/>
          <w:szCs w:val="20"/>
          <w:lang w:val="en-GB"/>
        </w:rPr>
        <w:t xml:space="preserve"> </w:t>
      </w:r>
      <w:r>
        <w:rPr>
          <w:rFonts w:ascii="Arial" w:hAnsi="Arial" w:cs="Arial"/>
          <w:sz w:val="20"/>
          <w:szCs w:val="20"/>
          <w:lang w:val="en-GB"/>
        </w:rPr>
        <w:t xml:space="preserve">forests </w:t>
      </w:r>
      <w:r w:rsidRPr="00BA01BF">
        <w:rPr>
          <w:rFonts w:ascii="Arial" w:hAnsi="Arial" w:cs="Arial"/>
          <w:sz w:val="20"/>
          <w:szCs w:val="20"/>
          <w:lang w:val="en-GB"/>
        </w:rPr>
        <w:t xml:space="preserve">help to regulate </w:t>
      </w:r>
      <w:r>
        <w:rPr>
          <w:rFonts w:ascii="Arial" w:hAnsi="Arial" w:cs="Arial"/>
          <w:sz w:val="20"/>
          <w:szCs w:val="20"/>
          <w:lang w:val="en-GB"/>
        </w:rPr>
        <w:t>regional</w:t>
      </w:r>
      <w:r w:rsidRPr="00BA01BF">
        <w:rPr>
          <w:rFonts w:ascii="Arial" w:hAnsi="Arial" w:cs="Arial"/>
          <w:sz w:val="20"/>
          <w:szCs w:val="20"/>
          <w:lang w:val="en-GB"/>
        </w:rPr>
        <w:t xml:space="preserve"> climate b</w:t>
      </w:r>
      <w:r>
        <w:rPr>
          <w:rFonts w:ascii="Arial" w:hAnsi="Arial" w:cs="Arial"/>
          <w:sz w:val="20"/>
          <w:szCs w:val="20"/>
          <w:lang w:val="en-GB"/>
        </w:rPr>
        <w:t>y influencing rainfall patterns and</w:t>
      </w:r>
      <w:r w:rsidRPr="00BA01BF">
        <w:rPr>
          <w:rFonts w:ascii="Arial" w:hAnsi="Arial" w:cs="Arial"/>
          <w:sz w:val="20"/>
          <w:szCs w:val="20"/>
          <w:lang w:val="en-GB"/>
        </w:rPr>
        <w:t xml:space="preserve"> cooling urban areas</w:t>
      </w:r>
      <w:r>
        <w:rPr>
          <w:rFonts w:ascii="Arial" w:hAnsi="Arial" w:cs="Arial"/>
          <w:sz w:val="20"/>
          <w:szCs w:val="20"/>
          <w:lang w:val="en-GB"/>
        </w:rPr>
        <w:t>;</w:t>
      </w:r>
      <w:r w:rsidRPr="00F26B09">
        <w:rPr>
          <w:rFonts w:ascii="Arial" w:hAnsi="Arial" w:cs="Arial"/>
          <w:sz w:val="20"/>
          <w:szCs w:val="20"/>
          <w:lang w:val="en-GB"/>
        </w:rPr>
        <w:t xml:space="preserve"> </w:t>
      </w:r>
      <w:r w:rsidR="00A71DB7">
        <w:rPr>
          <w:rFonts w:ascii="Arial" w:hAnsi="Arial" w:cs="Arial"/>
          <w:sz w:val="20"/>
          <w:szCs w:val="20"/>
          <w:lang w:val="en-GB"/>
        </w:rPr>
        <w:t xml:space="preserve">that </w:t>
      </w:r>
      <w:r>
        <w:rPr>
          <w:rFonts w:ascii="Arial" w:hAnsi="Arial" w:cs="Arial"/>
          <w:sz w:val="20"/>
          <w:szCs w:val="20"/>
          <w:lang w:val="en-GB"/>
        </w:rPr>
        <w:t>trees and forests</w:t>
      </w:r>
      <w:r w:rsidRPr="00BA01BF">
        <w:rPr>
          <w:rFonts w:ascii="Arial" w:hAnsi="Arial" w:cs="Arial"/>
          <w:sz w:val="20"/>
          <w:szCs w:val="20"/>
          <w:lang w:val="en-GB"/>
        </w:rPr>
        <w:t xml:space="preserve"> regulate the water balance, serve as drinking water reservoirs and protect against</w:t>
      </w:r>
      <w:r>
        <w:rPr>
          <w:rFonts w:ascii="Arial" w:hAnsi="Arial" w:cs="Arial"/>
          <w:sz w:val="20"/>
          <w:szCs w:val="20"/>
          <w:lang w:val="en-GB"/>
        </w:rPr>
        <w:t xml:space="preserve"> erosion, avalanches, floods, </w:t>
      </w:r>
      <w:r w:rsidRPr="00C47FA4">
        <w:rPr>
          <w:rFonts w:ascii="Arial" w:hAnsi="Arial" w:cs="Arial"/>
          <w:sz w:val="20"/>
          <w:szCs w:val="20"/>
          <w:lang w:val="en-GB"/>
        </w:rPr>
        <w:t>desertification, land degradation and fo</w:t>
      </w:r>
      <w:r>
        <w:rPr>
          <w:rFonts w:ascii="Arial" w:hAnsi="Arial" w:cs="Arial"/>
          <w:sz w:val="20"/>
          <w:szCs w:val="20"/>
          <w:lang w:val="en-GB"/>
        </w:rPr>
        <w:t xml:space="preserve">od insecurity; that sustainably managed forests deliver natural, climate-neutral resources for various value chains; </w:t>
      </w:r>
      <w:r w:rsidR="00201C3B">
        <w:rPr>
          <w:rFonts w:ascii="Arial" w:hAnsi="Arial" w:cs="Arial"/>
          <w:sz w:val="20"/>
          <w:szCs w:val="20"/>
          <w:lang w:val="en-GB"/>
        </w:rPr>
        <w:t xml:space="preserve">and that </w:t>
      </w:r>
      <w:r>
        <w:rPr>
          <w:rFonts w:ascii="Arial" w:hAnsi="Arial" w:cs="Arial"/>
          <w:sz w:val="20"/>
          <w:szCs w:val="20"/>
          <w:lang w:val="en-GB"/>
        </w:rPr>
        <w:t xml:space="preserve">forests </w:t>
      </w:r>
      <w:r w:rsidRPr="00CB4E8A">
        <w:rPr>
          <w:rFonts w:ascii="Arial" w:hAnsi="Arial" w:cs="Arial"/>
          <w:sz w:val="20"/>
          <w:szCs w:val="20"/>
          <w:lang w:val="en-GB"/>
        </w:rPr>
        <w:t xml:space="preserve">provide </w:t>
      </w:r>
      <w:r w:rsidRPr="00556B8B">
        <w:rPr>
          <w:rFonts w:ascii="Arial" w:hAnsi="Arial" w:cs="Arial"/>
          <w:sz w:val="20"/>
          <w:szCs w:val="20"/>
          <w:lang w:val="en-GB"/>
        </w:rPr>
        <w:t xml:space="preserve">subsistence, livelihood, employment and income to </w:t>
      </w:r>
      <w:r w:rsidR="00201C3B" w:rsidRPr="00556B8B">
        <w:rPr>
          <w:rFonts w:ascii="Arial" w:hAnsi="Arial" w:cs="Arial"/>
          <w:sz w:val="20"/>
          <w:szCs w:val="20"/>
          <w:lang w:val="en-GB"/>
        </w:rPr>
        <w:t>forest</w:t>
      </w:r>
      <w:r w:rsidR="00201C3B">
        <w:rPr>
          <w:rFonts w:ascii="Arial" w:hAnsi="Arial" w:cs="Arial"/>
          <w:sz w:val="20"/>
          <w:szCs w:val="20"/>
          <w:lang w:val="en-GB"/>
        </w:rPr>
        <w:t>-</w:t>
      </w:r>
      <w:r w:rsidRPr="00556B8B">
        <w:rPr>
          <w:rFonts w:ascii="Arial" w:hAnsi="Arial" w:cs="Arial"/>
          <w:sz w:val="20"/>
          <w:szCs w:val="20"/>
          <w:lang w:val="en-GB"/>
        </w:rPr>
        <w:t>dwelling communities</w:t>
      </w:r>
      <w:r>
        <w:rPr>
          <w:rFonts w:ascii="Arial" w:hAnsi="Arial" w:cs="Arial"/>
          <w:sz w:val="20"/>
          <w:szCs w:val="20"/>
          <w:lang w:val="en-GB"/>
        </w:rPr>
        <w:t>,</w:t>
      </w:r>
      <w:r w:rsidRPr="00556B8B">
        <w:rPr>
          <w:rFonts w:ascii="Arial" w:hAnsi="Arial" w:cs="Arial"/>
          <w:sz w:val="20"/>
          <w:szCs w:val="20"/>
          <w:lang w:val="en-GB"/>
        </w:rPr>
        <w:t xml:space="preserve"> </w:t>
      </w:r>
      <w:r>
        <w:rPr>
          <w:rFonts w:ascii="Arial" w:hAnsi="Arial" w:cs="Arial"/>
          <w:sz w:val="20"/>
          <w:szCs w:val="20"/>
          <w:lang w:val="en-GB"/>
        </w:rPr>
        <w:t xml:space="preserve">forest-dependent people </w:t>
      </w:r>
      <w:r w:rsidRPr="00CB4E8A">
        <w:rPr>
          <w:rFonts w:ascii="Arial" w:hAnsi="Arial" w:cs="Arial"/>
          <w:sz w:val="20"/>
          <w:szCs w:val="20"/>
          <w:lang w:val="en-GB"/>
        </w:rPr>
        <w:t>and indigenous people</w:t>
      </w:r>
      <w:r>
        <w:rPr>
          <w:rFonts w:ascii="Arial" w:hAnsi="Arial" w:cs="Arial"/>
          <w:sz w:val="20"/>
          <w:szCs w:val="20"/>
          <w:lang w:val="en-GB"/>
        </w:rPr>
        <w:t>,</w:t>
      </w:r>
    </w:p>
    <w:p w14:paraId="09204122" w14:textId="77777777" w:rsidR="00367FC3" w:rsidRDefault="00367FC3" w:rsidP="00367FC3">
      <w:pPr>
        <w:pStyle w:val="Default"/>
        <w:tabs>
          <w:tab w:val="left" w:pos="1134"/>
        </w:tabs>
        <w:rPr>
          <w:rFonts w:ascii="Arial" w:hAnsi="Arial" w:cs="Arial"/>
          <w:sz w:val="20"/>
          <w:szCs w:val="20"/>
          <w:lang w:val="en-GB"/>
        </w:rPr>
      </w:pPr>
    </w:p>
    <w:p w14:paraId="356F6A19" w14:textId="3BFA6933" w:rsidR="00367FC3"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t>(13)</w:t>
      </w:r>
      <w:r>
        <w:rPr>
          <w:rFonts w:ascii="Arial" w:hAnsi="Arial" w:cs="Arial"/>
          <w:sz w:val="20"/>
          <w:szCs w:val="20"/>
          <w:lang w:val="en-GB"/>
        </w:rPr>
        <w:tab/>
      </w:r>
      <w:r w:rsidRPr="00F4293C">
        <w:rPr>
          <w:rFonts w:ascii="Arial" w:hAnsi="Arial" w:cs="Arial"/>
          <w:i/>
          <w:sz w:val="20"/>
          <w:szCs w:val="20"/>
          <w:lang w:val="en-GB"/>
        </w:rPr>
        <w:t>Gravely concerned about</w:t>
      </w:r>
      <w:r>
        <w:rPr>
          <w:rFonts w:ascii="Arial" w:hAnsi="Arial" w:cs="Arial"/>
          <w:sz w:val="20"/>
          <w:szCs w:val="20"/>
          <w:lang w:val="en-GB"/>
        </w:rPr>
        <w:t xml:space="preserve"> the loss of </w:t>
      </w:r>
      <w:r w:rsidRPr="00F4293C">
        <w:rPr>
          <w:rFonts w:ascii="Arial" w:hAnsi="Arial" w:cs="Arial"/>
          <w:sz w:val="20"/>
          <w:szCs w:val="20"/>
          <w:lang w:val="en-GB"/>
        </w:rPr>
        <w:t xml:space="preserve">420 million </w:t>
      </w:r>
      <w:r w:rsidR="00201C3B">
        <w:rPr>
          <w:rFonts w:ascii="Arial" w:hAnsi="Arial" w:cs="Arial"/>
          <w:sz w:val="20"/>
          <w:szCs w:val="20"/>
          <w:lang w:val="en-GB"/>
        </w:rPr>
        <w:t xml:space="preserve">hectares of forests </w:t>
      </w:r>
      <w:r>
        <w:rPr>
          <w:rFonts w:ascii="Arial" w:hAnsi="Arial" w:cs="Arial"/>
          <w:sz w:val="20"/>
          <w:szCs w:val="20"/>
          <w:lang w:val="en-GB"/>
        </w:rPr>
        <w:t>b</w:t>
      </w:r>
      <w:r w:rsidRPr="00F4293C">
        <w:rPr>
          <w:rFonts w:ascii="Arial" w:hAnsi="Arial" w:cs="Arial"/>
          <w:sz w:val="20"/>
          <w:szCs w:val="20"/>
          <w:lang w:val="en-GB"/>
        </w:rPr>
        <w:t>etween 1990 and 2020</w:t>
      </w:r>
      <w:r>
        <w:rPr>
          <w:rFonts w:ascii="Arial" w:hAnsi="Arial" w:cs="Arial"/>
          <w:sz w:val="20"/>
          <w:szCs w:val="20"/>
          <w:lang w:val="en-GB"/>
        </w:rPr>
        <w:t xml:space="preserve"> </w:t>
      </w:r>
      <w:r w:rsidRPr="00126E13">
        <w:rPr>
          <w:rFonts w:ascii="Arial" w:hAnsi="Arial" w:cs="Arial"/>
          <w:sz w:val="20"/>
          <w:szCs w:val="20"/>
          <w:lang w:val="en-GB"/>
        </w:rPr>
        <w:t>through deforestation</w:t>
      </w:r>
      <w:r w:rsidR="00201C3B">
        <w:rPr>
          <w:rFonts w:ascii="Arial" w:hAnsi="Arial" w:cs="Arial"/>
          <w:sz w:val="20"/>
          <w:szCs w:val="20"/>
          <w:lang w:val="en-GB"/>
        </w:rPr>
        <w:t>,</w:t>
      </w:r>
      <w:r>
        <w:rPr>
          <w:rFonts w:ascii="Arial" w:hAnsi="Arial" w:cs="Arial"/>
          <w:sz w:val="20"/>
          <w:szCs w:val="20"/>
          <w:lang w:val="en-GB"/>
        </w:rPr>
        <w:t xml:space="preserve"> </w:t>
      </w:r>
      <w:r w:rsidRPr="00126E13">
        <w:rPr>
          <w:rFonts w:ascii="Arial" w:hAnsi="Arial" w:cs="Arial"/>
          <w:sz w:val="20"/>
          <w:szCs w:val="20"/>
          <w:lang w:val="en-GB"/>
        </w:rPr>
        <w:t xml:space="preserve">according to </w:t>
      </w:r>
      <w:r>
        <w:rPr>
          <w:rFonts w:ascii="Arial" w:hAnsi="Arial" w:cs="Arial"/>
          <w:sz w:val="20"/>
          <w:szCs w:val="20"/>
          <w:lang w:val="en-GB"/>
        </w:rPr>
        <w:t xml:space="preserve">the </w:t>
      </w:r>
      <w:r w:rsidRPr="00126E13">
        <w:rPr>
          <w:rFonts w:ascii="Arial" w:hAnsi="Arial" w:cs="Arial"/>
          <w:sz w:val="20"/>
          <w:szCs w:val="20"/>
          <w:lang w:val="en-GB"/>
        </w:rPr>
        <w:t>FAO</w:t>
      </w:r>
      <w:r w:rsidR="00201C3B">
        <w:rPr>
          <w:rFonts w:ascii="Arial" w:hAnsi="Arial" w:cs="Arial"/>
          <w:sz w:val="20"/>
          <w:szCs w:val="20"/>
          <w:lang w:val="en-GB"/>
        </w:rPr>
        <w:t>’s</w:t>
      </w:r>
      <w:r w:rsidRPr="00126E13">
        <w:rPr>
          <w:rFonts w:ascii="Arial" w:hAnsi="Arial" w:cs="Arial"/>
          <w:sz w:val="20"/>
          <w:szCs w:val="20"/>
          <w:lang w:val="en-GB"/>
        </w:rPr>
        <w:t xml:space="preserve"> </w:t>
      </w:r>
      <w:r w:rsidR="00201C3B">
        <w:rPr>
          <w:rFonts w:ascii="Arial" w:hAnsi="Arial" w:cs="Arial"/>
          <w:sz w:val="20"/>
          <w:szCs w:val="20"/>
          <w:lang w:val="en-GB"/>
        </w:rPr>
        <w:t>r</w:t>
      </w:r>
      <w:r w:rsidR="00201C3B" w:rsidRPr="00126E13">
        <w:rPr>
          <w:rFonts w:ascii="Arial" w:hAnsi="Arial" w:cs="Arial"/>
          <w:sz w:val="20"/>
          <w:szCs w:val="20"/>
          <w:lang w:val="en-GB"/>
        </w:rPr>
        <w:t xml:space="preserve">eport </w:t>
      </w:r>
      <w:r w:rsidRPr="00126E13">
        <w:rPr>
          <w:rFonts w:ascii="Arial" w:hAnsi="Arial" w:cs="Arial"/>
          <w:sz w:val="20"/>
          <w:szCs w:val="20"/>
          <w:lang w:val="en-GB"/>
        </w:rPr>
        <w:t>on the State of the World’s Forests</w:t>
      </w:r>
      <w:r>
        <w:rPr>
          <w:rFonts w:ascii="Arial" w:hAnsi="Arial" w:cs="Arial"/>
          <w:sz w:val="20"/>
          <w:szCs w:val="20"/>
          <w:lang w:val="en-GB"/>
        </w:rPr>
        <w:t xml:space="preserve"> 2022, </w:t>
      </w:r>
      <w:r w:rsidR="005D62B3">
        <w:rPr>
          <w:rFonts w:ascii="Arial" w:hAnsi="Arial" w:cs="Arial"/>
          <w:sz w:val="20"/>
          <w:szCs w:val="20"/>
          <w:lang w:val="en-GB"/>
        </w:rPr>
        <w:t xml:space="preserve">with </w:t>
      </w:r>
      <w:r>
        <w:rPr>
          <w:rFonts w:ascii="Arial" w:hAnsi="Arial" w:cs="Arial"/>
          <w:sz w:val="20"/>
          <w:szCs w:val="20"/>
          <w:lang w:val="en-GB"/>
        </w:rPr>
        <w:t xml:space="preserve">the </w:t>
      </w:r>
      <w:r w:rsidR="005D62B3">
        <w:rPr>
          <w:rFonts w:ascii="Arial" w:hAnsi="Arial" w:cs="Arial"/>
          <w:sz w:val="20"/>
          <w:szCs w:val="20"/>
          <w:lang w:val="en-GB"/>
        </w:rPr>
        <w:t xml:space="preserve">associated </w:t>
      </w:r>
      <w:r>
        <w:rPr>
          <w:rFonts w:ascii="Arial" w:hAnsi="Arial" w:cs="Arial"/>
          <w:sz w:val="20"/>
          <w:szCs w:val="20"/>
          <w:lang w:val="en-GB"/>
        </w:rPr>
        <w:t xml:space="preserve">damage </w:t>
      </w:r>
      <w:r w:rsidR="005D62B3">
        <w:rPr>
          <w:rFonts w:ascii="Arial" w:hAnsi="Arial" w:cs="Arial"/>
          <w:sz w:val="20"/>
          <w:szCs w:val="20"/>
          <w:lang w:val="en-GB"/>
        </w:rPr>
        <w:t xml:space="preserve">manifested by </w:t>
      </w:r>
      <w:r>
        <w:rPr>
          <w:rFonts w:ascii="Arial" w:hAnsi="Arial" w:cs="Arial"/>
          <w:sz w:val="20"/>
          <w:szCs w:val="20"/>
          <w:lang w:val="en-GB"/>
        </w:rPr>
        <w:t xml:space="preserve">local climatic changes, droughts and desertification, </w:t>
      </w:r>
      <w:r w:rsidR="005D62B3">
        <w:rPr>
          <w:rFonts w:ascii="Arial" w:hAnsi="Arial" w:cs="Arial"/>
          <w:sz w:val="20"/>
          <w:szCs w:val="20"/>
          <w:lang w:val="en-GB"/>
        </w:rPr>
        <w:t xml:space="preserve">as well as about </w:t>
      </w:r>
      <w:r>
        <w:rPr>
          <w:rFonts w:ascii="Arial" w:hAnsi="Arial" w:cs="Arial"/>
          <w:sz w:val="20"/>
          <w:szCs w:val="20"/>
          <w:lang w:val="en-GB"/>
        </w:rPr>
        <w:t xml:space="preserve">the severe impact of forest loss on aspects of </w:t>
      </w:r>
      <w:r w:rsidRPr="00145455">
        <w:rPr>
          <w:rFonts w:ascii="Arial" w:hAnsi="Arial" w:cs="Arial"/>
          <w:sz w:val="20"/>
          <w:szCs w:val="20"/>
          <w:lang w:val="en-GB"/>
        </w:rPr>
        <w:t xml:space="preserve">human life </w:t>
      </w:r>
      <w:r w:rsidR="005D62B3">
        <w:rPr>
          <w:rFonts w:ascii="Arial" w:hAnsi="Arial" w:cs="Arial"/>
          <w:sz w:val="20"/>
          <w:szCs w:val="20"/>
          <w:lang w:val="en-GB"/>
        </w:rPr>
        <w:t>and</w:t>
      </w:r>
      <w:r w:rsidRPr="00145455">
        <w:rPr>
          <w:rFonts w:ascii="Arial" w:hAnsi="Arial" w:cs="Arial"/>
          <w:sz w:val="20"/>
          <w:szCs w:val="20"/>
          <w:lang w:val="en-GB"/>
        </w:rPr>
        <w:t xml:space="preserve"> on development opportunities</w:t>
      </w:r>
      <w:r w:rsidR="0060145C">
        <w:rPr>
          <w:rFonts w:ascii="Arial" w:hAnsi="Arial" w:cs="Arial"/>
          <w:sz w:val="20"/>
          <w:szCs w:val="20"/>
          <w:lang w:val="en-GB"/>
        </w:rPr>
        <w:t>,</w:t>
      </w:r>
      <w:r>
        <w:rPr>
          <w:rFonts w:ascii="Arial" w:hAnsi="Arial" w:cs="Arial"/>
          <w:sz w:val="20"/>
          <w:szCs w:val="20"/>
          <w:lang w:val="en-GB"/>
        </w:rPr>
        <w:t xml:space="preserve"> and </w:t>
      </w:r>
      <w:r w:rsidR="0060145C">
        <w:rPr>
          <w:rFonts w:ascii="Arial" w:hAnsi="Arial" w:cs="Arial"/>
          <w:sz w:val="20"/>
          <w:szCs w:val="20"/>
          <w:lang w:val="en-GB"/>
        </w:rPr>
        <w:t xml:space="preserve">the fact </w:t>
      </w:r>
      <w:r>
        <w:rPr>
          <w:rFonts w:ascii="Arial" w:hAnsi="Arial" w:cs="Arial"/>
          <w:sz w:val="20"/>
          <w:szCs w:val="20"/>
          <w:lang w:val="en-GB"/>
        </w:rPr>
        <w:t>that deforestation has a multiplying effect on existing crises in many respects,</w:t>
      </w:r>
    </w:p>
    <w:p w14:paraId="0E460E81" w14:textId="77777777" w:rsidR="00367FC3" w:rsidRDefault="00367FC3" w:rsidP="00367FC3">
      <w:pPr>
        <w:pStyle w:val="Default"/>
        <w:tabs>
          <w:tab w:val="left" w:pos="1134"/>
        </w:tabs>
        <w:rPr>
          <w:rFonts w:ascii="Arial" w:hAnsi="Arial" w:cs="Arial"/>
          <w:sz w:val="20"/>
          <w:szCs w:val="20"/>
          <w:lang w:val="en-GB"/>
        </w:rPr>
      </w:pPr>
    </w:p>
    <w:p w14:paraId="30A72ED3" w14:textId="10A2997B" w:rsidR="00367FC3"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t>(14)</w:t>
      </w:r>
      <w:r>
        <w:rPr>
          <w:rFonts w:ascii="Arial" w:hAnsi="Arial" w:cs="Arial"/>
          <w:sz w:val="20"/>
          <w:szCs w:val="20"/>
          <w:lang w:val="en-GB"/>
        </w:rPr>
        <w:tab/>
      </w:r>
      <w:r>
        <w:rPr>
          <w:rFonts w:ascii="Arial" w:hAnsi="Arial" w:cs="Arial"/>
          <w:i/>
          <w:sz w:val="20"/>
          <w:szCs w:val="20"/>
          <w:lang w:val="en-GB"/>
        </w:rPr>
        <w:t>Noting with great concern</w:t>
      </w:r>
      <w:r>
        <w:rPr>
          <w:rFonts w:ascii="Arial" w:hAnsi="Arial" w:cs="Arial"/>
          <w:sz w:val="20"/>
          <w:szCs w:val="20"/>
          <w:lang w:val="en-GB"/>
        </w:rPr>
        <w:t xml:space="preserve"> </w:t>
      </w:r>
      <w:r w:rsidR="00EE0BF7">
        <w:rPr>
          <w:rFonts w:ascii="Arial" w:hAnsi="Arial" w:cs="Arial"/>
          <w:sz w:val="20"/>
          <w:szCs w:val="20"/>
          <w:lang w:val="en-GB"/>
        </w:rPr>
        <w:t xml:space="preserve">that </w:t>
      </w:r>
      <w:r>
        <w:rPr>
          <w:rFonts w:ascii="Arial" w:hAnsi="Arial" w:cs="Arial"/>
          <w:sz w:val="20"/>
          <w:szCs w:val="20"/>
          <w:lang w:val="en-GB"/>
        </w:rPr>
        <w:t xml:space="preserve">deforestation </w:t>
      </w:r>
      <w:r w:rsidR="00EE0BF7">
        <w:rPr>
          <w:rFonts w:ascii="Arial" w:hAnsi="Arial" w:cs="Arial"/>
          <w:sz w:val="20"/>
          <w:szCs w:val="20"/>
          <w:lang w:val="en-GB"/>
        </w:rPr>
        <w:t xml:space="preserve">is </w:t>
      </w:r>
      <w:r>
        <w:rPr>
          <w:rFonts w:ascii="Arial" w:hAnsi="Arial" w:cs="Arial"/>
          <w:sz w:val="20"/>
          <w:szCs w:val="20"/>
          <w:lang w:val="en-GB"/>
        </w:rPr>
        <w:t xml:space="preserve">having an accelerating impact on climate change, with </w:t>
      </w:r>
      <w:r w:rsidRPr="00C21A57">
        <w:rPr>
          <w:rFonts w:ascii="Arial" w:hAnsi="Arial" w:cs="Arial"/>
          <w:sz w:val="20"/>
          <w:szCs w:val="20"/>
          <w:lang w:val="en-GB"/>
        </w:rPr>
        <w:t>destruction and degradation of forests,</w:t>
      </w:r>
      <w:r>
        <w:rPr>
          <w:rFonts w:ascii="Arial" w:hAnsi="Arial" w:cs="Arial"/>
          <w:sz w:val="20"/>
          <w:szCs w:val="20"/>
          <w:lang w:val="en-GB"/>
        </w:rPr>
        <w:t xml:space="preserve"> including their soils, accounting</w:t>
      </w:r>
      <w:r w:rsidRPr="00C21A57">
        <w:rPr>
          <w:rFonts w:ascii="Arial" w:hAnsi="Arial" w:cs="Arial"/>
          <w:sz w:val="20"/>
          <w:szCs w:val="20"/>
          <w:lang w:val="en-GB"/>
        </w:rPr>
        <w:t xml:space="preserve"> for around 15</w:t>
      </w:r>
      <w:r w:rsidR="00EE0BF7">
        <w:rPr>
          <w:rFonts w:ascii="Arial" w:hAnsi="Arial" w:cs="Arial"/>
          <w:sz w:val="20"/>
          <w:szCs w:val="20"/>
          <w:lang w:val="en-GB"/>
        </w:rPr>
        <w:t>%</w:t>
      </w:r>
      <w:r w:rsidRPr="00C21A57">
        <w:rPr>
          <w:rFonts w:ascii="Arial" w:hAnsi="Arial" w:cs="Arial"/>
          <w:sz w:val="20"/>
          <w:szCs w:val="20"/>
          <w:lang w:val="en-GB"/>
        </w:rPr>
        <w:t xml:space="preserve"> of global human-induced carbon </w:t>
      </w:r>
      <w:r w:rsidRPr="002E70F7">
        <w:rPr>
          <w:rFonts w:ascii="Arial" w:hAnsi="Arial" w:cs="Arial"/>
          <w:sz w:val="20"/>
          <w:szCs w:val="20"/>
          <w:lang w:val="en-GB"/>
        </w:rPr>
        <w:t>release on Earth,</w:t>
      </w:r>
    </w:p>
    <w:p w14:paraId="18BC24D4" w14:textId="77777777" w:rsidR="00367FC3" w:rsidRDefault="00367FC3" w:rsidP="00367FC3">
      <w:pPr>
        <w:pStyle w:val="Default"/>
        <w:tabs>
          <w:tab w:val="left" w:pos="1134"/>
        </w:tabs>
        <w:rPr>
          <w:rFonts w:ascii="Arial" w:hAnsi="Arial" w:cs="Arial"/>
          <w:sz w:val="20"/>
          <w:szCs w:val="20"/>
          <w:lang w:val="en-GB"/>
        </w:rPr>
      </w:pPr>
    </w:p>
    <w:p w14:paraId="04DD9A22" w14:textId="48E6AFE4" w:rsidR="00367FC3"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r>
      <w:r>
        <w:rPr>
          <w:rFonts w:ascii="Arial" w:hAnsi="Arial" w:cs="Arial"/>
          <w:i/>
          <w:sz w:val="20"/>
          <w:szCs w:val="20"/>
          <w:lang w:val="en-GB"/>
        </w:rPr>
        <w:t>Aware</w:t>
      </w:r>
      <w:r w:rsidRPr="00763F48">
        <w:rPr>
          <w:rFonts w:ascii="Arial" w:hAnsi="Arial" w:cs="Arial"/>
          <w:i/>
          <w:sz w:val="20"/>
          <w:szCs w:val="20"/>
          <w:lang w:val="en-GB"/>
        </w:rPr>
        <w:t xml:space="preserve"> </w:t>
      </w:r>
      <w:r w:rsidR="00EE0BF7">
        <w:rPr>
          <w:rFonts w:ascii="Arial" w:hAnsi="Arial" w:cs="Arial"/>
          <w:sz w:val="20"/>
          <w:szCs w:val="20"/>
          <w:lang w:val="en-GB"/>
        </w:rPr>
        <w:t xml:space="preserve">that the progression of </w:t>
      </w:r>
      <w:r>
        <w:rPr>
          <w:rFonts w:ascii="Arial" w:hAnsi="Arial" w:cs="Arial"/>
          <w:sz w:val="20"/>
          <w:szCs w:val="20"/>
          <w:lang w:val="en-GB"/>
        </w:rPr>
        <w:t xml:space="preserve">deforestation </w:t>
      </w:r>
      <w:r w:rsidR="00EE0BF7">
        <w:rPr>
          <w:rFonts w:ascii="Arial" w:hAnsi="Arial" w:cs="Arial"/>
          <w:sz w:val="20"/>
          <w:szCs w:val="20"/>
          <w:lang w:val="en-GB"/>
        </w:rPr>
        <w:t xml:space="preserve">is </w:t>
      </w:r>
      <w:r>
        <w:rPr>
          <w:rFonts w:ascii="Arial" w:hAnsi="Arial" w:cs="Arial"/>
          <w:sz w:val="20"/>
          <w:szCs w:val="20"/>
          <w:lang w:val="en-GB"/>
        </w:rPr>
        <w:t>one of the main root causes of increasing biodiversity</w:t>
      </w:r>
      <w:r w:rsidRPr="0094405C">
        <w:rPr>
          <w:rFonts w:ascii="Arial" w:hAnsi="Arial" w:cs="Arial"/>
          <w:sz w:val="20"/>
          <w:szCs w:val="20"/>
          <w:lang w:val="en-GB"/>
        </w:rPr>
        <w:t xml:space="preserve"> </w:t>
      </w:r>
      <w:r>
        <w:rPr>
          <w:rFonts w:ascii="Arial" w:hAnsi="Arial" w:cs="Arial"/>
          <w:sz w:val="20"/>
          <w:szCs w:val="20"/>
          <w:lang w:val="en-GB"/>
        </w:rPr>
        <w:t>loss and loss of genetic resources</w:t>
      </w:r>
      <w:r w:rsidR="005D62B3">
        <w:rPr>
          <w:rFonts w:ascii="Arial" w:hAnsi="Arial" w:cs="Arial"/>
          <w:sz w:val="20"/>
          <w:szCs w:val="20"/>
          <w:lang w:val="en-GB"/>
        </w:rPr>
        <w:t>,</w:t>
      </w:r>
      <w:r>
        <w:rPr>
          <w:rFonts w:ascii="Arial" w:hAnsi="Arial" w:cs="Arial"/>
          <w:sz w:val="20"/>
          <w:szCs w:val="20"/>
          <w:lang w:val="en-GB"/>
        </w:rPr>
        <w:t xml:space="preserve"> as forests provide </w:t>
      </w:r>
      <w:r w:rsidRPr="0094405C">
        <w:rPr>
          <w:rFonts w:ascii="Arial" w:hAnsi="Arial" w:cs="Arial"/>
          <w:sz w:val="20"/>
          <w:szCs w:val="20"/>
          <w:lang w:val="en-GB"/>
        </w:rPr>
        <w:t>habitat for 80</w:t>
      </w:r>
      <w:r w:rsidR="00EE0BF7">
        <w:rPr>
          <w:rFonts w:ascii="Arial" w:hAnsi="Arial" w:cs="Arial"/>
          <w:sz w:val="20"/>
          <w:szCs w:val="20"/>
          <w:lang w:val="en-GB"/>
        </w:rPr>
        <w:t>%</w:t>
      </w:r>
      <w:r w:rsidRPr="0094405C">
        <w:rPr>
          <w:rFonts w:ascii="Arial" w:hAnsi="Arial" w:cs="Arial"/>
          <w:sz w:val="20"/>
          <w:szCs w:val="20"/>
          <w:lang w:val="en-GB"/>
        </w:rPr>
        <w:t xml:space="preserve"> of amphibian species, 75</w:t>
      </w:r>
      <w:r w:rsidR="00EE0BF7">
        <w:rPr>
          <w:rFonts w:ascii="Arial" w:hAnsi="Arial" w:cs="Arial"/>
          <w:sz w:val="20"/>
          <w:szCs w:val="20"/>
          <w:lang w:val="en-GB"/>
        </w:rPr>
        <w:t>%</w:t>
      </w:r>
      <w:r w:rsidRPr="0094405C">
        <w:rPr>
          <w:rFonts w:ascii="Arial" w:hAnsi="Arial" w:cs="Arial"/>
          <w:sz w:val="20"/>
          <w:szCs w:val="20"/>
          <w:lang w:val="en-GB"/>
        </w:rPr>
        <w:t xml:space="preserve"> of bird species and 68</w:t>
      </w:r>
      <w:r w:rsidR="00EE0BF7">
        <w:rPr>
          <w:rFonts w:ascii="Arial" w:hAnsi="Arial" w:cs="Arial"/>
          <w:sz w:val="20"/>
          <w:szCs w:val="20"/>
          <w:lang w:val="en-GB"/>
        </w:rPr>
        <w:t>%</w:t>
      </w:r>
      <w:r w:rsidRPr="0094405C">
        <w:rPr>
          <w:rFonts w:ascii="Arial" w:hAnsi="Arial" w:cs="Arial"/>
          <w:sz w:val="20"/>
          <w:szCs w:val="20"/>
          <w:lang w:val="en-GB"/>
        </w:rPr>
        <w:t xml:space="preserve"> of mammal species</w:t>
      </w:r>
      <w:r>
        <w:rPr>
          <w:rFonts w:ascii="Arial" w:hAnsi="Arial" w:cs="Arial"/>
          <w:sz w:val="20"/>
          <w:szCs w:val="20"/>
          <w:lang w:val="en-GB"/>
        </w:rPr>
        <w:t xml:space="preserve">; </w:t>
      </w:r>
      <w:r w:rsidR="00EE0BF7">
        <w:rPr>
          <w:rFonts w:ascii="Arial" w:hAnsi="Arial" w:cs="Arial"/>
          <w:sz w:val="20"/>
          <w:szCs w:val="20"/>
          <w:lang w:val="en-GB"/>
        </w:rPr>
        <w:t>and</w:t>
      </w:r>
      <w:r>
        <w:rPr>
          <w:rFonts w:ascii="Arial" w:hAnsi="Arial" w:cs="Arial"/>
          <w:sz w:val="20"/>
          <w:szCs w:val="20"/>
          <w:lang w:val="en-GB"/>
        </w:rPr>
        <w:t xml:space="preserve"> that t</w:t>
      </w:r>
      <w:r w:rsidRPr="00BA58F7">
        <w:rPr>
          <w:rFonts w:ascii="Arial" w:hAnsi="Arial" w:cs="Arial"/>
          <w:sz w:val="20"/>
          <w:szCs w:val="20"/>
          <w:lang w:val="en-GB"/>
        </w:rPr>
        <w:t>ropical forests are particularly important as they contain about 50</w:t>
      </w:r>
      <w:r w:rsidR="00EE0BF7">
        <w:rPr>
          <w:rFonts w:ascii="Arial" w:hAnsi="Arial" w:cs="Arial"/>
          <w:sz w:val="20"/>
          <w:szCs w:val="20"/>
          <w:lang w:val="en-GB"/>
        </w:rPr>
        <w:t>%</w:t>
      </w:r>
      <w:r w:rsidRPr="00BA58F7">
        <w:rPr>
          <w:rFonts w:ascii="Arial" w:hAnsi="Arial" w:cs="Arial"/>
          <w:sz w:val="20"/>
          <w:szCs w:val="20"/>
          <w:lang w:val="en-GB"/>
        </w:rPr>
        <w:t xml:space="preserve"> of all animal and plant species</w:t>
      </w:r>
      <w:r>
        <w:rPr>
          <w:rFonts w:ascii="Arial" w:hAnsi="Arial" w:cs="Arial"/>
          <w:sz w:val="20"/>
          <w:szCs w:val="20"/>
          <w:lang w:val="en-GB"/>
        </w:rPr>
        <w:t>,</w:t>
      </w:r>
    </w:p>
    <w:p w14:paraId="446EB7E8" w14:textId="77777777" w:rsidR="00367FC3" w:rsidRDefault="00367FC3" w:rsidP="00367FC3">
      <w:pPr>
        <w:pStyle w:val="Default"/>
        <w:tabs>
          <w:tab w:val="left" w:pos="1134"/>
        </w:tabs>
        <w:rPr>
          <w:rFonts w:ascii="Arial" w:hAnsi="Arial" w:cs="Arial"/>
          <w:sz w:val="20"/>
          <w:szCs w:val="20"/>
          <w:lang w:val="en-GB"/>
        </w:rPr>
      </w:pPr>
    </w:p>
    <w:p w14:paraId="669229E7" w14:textId="54F69E1C" w:rsidR="00367FC3"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lastRenderedPageBreak/>
        <w:t>(16)</w:t>
      </w:r>
      <w:r>
        <w:rPr>
          <w:rFonts w:ascii="Arial" w:hAnsi="Arial" w:cs="Arial"/>
          <w:sz w:val="20"/>
          <w:szCs w:val="20"/>
          <w:lang w:val="en-GB"/>
        </w:rPr>
        <w:tab/>
      </w:r>
      <w:r>
        <w:rPr>
          <w:rFonts w:ascii="Arial" w:hAnsi="Arial" w:cs="Arial"/>
          <w:i/>
          <w:sz w:val="20"/>
          <w:szCs w:val="20"/>
          <w:lang w:val="en-GB"/>
        </w:rPr>
        <w:t>Underlining</w:t>
      </w:r>
      <w:r>
        <w:rPr>
          <w:rFonts w:ascii="Arial" w:hAnsi="Arial" w:cs="Arial"/>
          <w:sz w:val="20"/>
          <w:szCs w:val="20"/>
          <w:lang w:val="en-GB"/>
        </w:rPr>
        <w:t xml:space="preserve"> the concrete and existential threat to food security and agriculture caused by deforestation</w:t>
      </w:r>
      <w:r w:rsidR="00EE0BF7">
        <w:rPr>
          <w:rFonts w:ascii="Arial" w:hAnsi="Arial" w:cs="Arial"/>
          <w:sz w:val="20"/>
          <w:szCs w:val="20"/>
          <w:lang w:val="en-GB"/>
        </w:rPr>
        <w:t>,</w:t>
      </w:r>
      <w:r>
        <w:rPr>
          <w:rFonts w:ascii="Arial" w:hAnsi="Arial" w:cs="Arial"/>
          <w:sz w:val="20"/>
          <w:szCs w:val="20"/>
          <w:lang w:val="en-GB"/>
        </w:rPr>
        <w:t xml:space="preserve"> with forest destruction having massive</w:t>
      </w:r>
      <w:r w:rsidRPr="0094405C">
        <w:rPr>
          <w:rFonts w:ascii="Arial" w:hAnsi="Arial" w:cs="Arial"/>
          <w:sz w:val="20"/>
          <w:szCs w:val="20"/>
          <w:lang w:val="en-GB"/>
        </w:rPr>
        <w:t xml:space="preserve"> regional i</w:t>
      </w:r>
      <w:r>
        <w:rPr>
          <w:rFonts w:ascii="Arial" w:hAnsi="Arial" w:cs="Arial"/>
          <w:sz w:val="20"/>
          <w:szCs w:val="20"/>
          <w:lang w:val="en-GB"/>
        </w:rPr>
        <w:t xml:space="preserve">mpacts on rainfall and </w:t>
      </w:r>
      <w:r w:rsidR="00EE0BF7">
        <w:rPr>
          <w:rFonts w:ascii="Arial" w:hAnsi="Arial" w:cs="Arial"/>
          <w:sz w:val="20"/>
          <w:szCs w:val="20"/>
          <w:lang w:val="en-GB"/>
        </w:rPr>
        <w:t>consequently</w:t>
      </w:r>
      <w:r w:rsidR="00EE0BF7" w:rsidRPr="0094405C">
        <w:rPr>
          <w:rFonts w:ascii="Arial" w:hAnsi="Arial" w:cs="Arial"/>
          <w:sz w:val="20"/>
          <w:szCs w:val="20"/>
          <w:lang w:val="en-GB"/>
        </w:rPr>
        <w:t xml:space="preserve"> </w:t>
      </w:r>
      <w:r w:rsidRPr="0094405C">
        <w:rPr>
          <w:rFonts w:ascii="Arial" w:hAnsi="Arial" w:cs="Arial"/>
          <w:sz w:val="20"/>
          <w:szCs w:val="20"/>
          <w:lang w:val="en-GB"/>
        </w:rPr>
        <w:t>on rainfed agriculture</w:t>
      </w:r>
      <w:r w:rsidR="00EE0BF7">
        <w:rPr>
          <w:rFonts w:ascii="Arial" w:hAnsi="Arial" w:cs="Arial"/>
          <w:sz w:val="20"/>
          <w:szCs w:val="20"/>
          <w:lang w:val="en-GB"/>
        </w:rPr>
        <w:t>,</w:t>
      </w:r>
      <w:r>
        <w:rPr>
          <w:rFonts w:ascii="Arial" w:hAnsi="Arial" w:cs="Arial"/>
          <w:sz w:val="20"/>
          <w:szCs w:val="20"/>
          <w:lang w:val="en-GB"/>
        </w:rPr>
        <w:t xml:space="preserve"> particularly in the Amazon and </w:t>
      </w:r>
      <w:r w:rsidR="005D62B3">
        <w:rPr>
          <w:rFonts w:ascii="Arial" w:hAnsi="Arial" w:cs="Arial"/>
          <w:sz w:val="20"/>
          <w:szCs w:val="20"/>
          <w:lang w:val="en-GB"/>
        </w:rPr>
        <w:t xml:space="preserve">the </w:t>
      </w:r>
      <w:r>
        <w:rPr>
          <w:rFonts w:ascii="Arial" w:hAnsi="Arial" w:cs="Arial"/>
          <w:sz w:val="20"/>
          <w:szCs w:val="20"/>
          <w:lang w:val="en-GB"/>
        </w:rPr>
        <w:t>African tropics,</w:t>
      </w:r>
    </w:p>
    <w:p w14:paraId="105E6EF8" w14:textId="77777777" w:rsidR="00367FC3" w:rsidRDefault="00367FC3" w:rsidP="00367FC3">
      <w:pPr>
        <w:pStyle w:val="Default"/>
        <w:tabs>
          <w:tab w:val="left" w:pos="1134"/>
        </w:tabs>
        <w:rPr>
          <w:rFonts w:ascii="Arial" w:hAnsi="Arial" w:cs="Arial"/>
          <w:sz w:val="20"/>
          <w:szCs w:val="20"/>
          <w:lang w:val="en-GB"/>
        </w:rPr>
      </w:pPr>
    </w:p>
    <w:p w14:paraId="11D3D0BA" w14:textId="141C81AD" w:rsidR="00367FC3" w:rsidRPr="00556A48" w:rsidRDefault="00367FC3" w:rsidP="00367FC3">
      <w:pPr>
        <w:pStyle w:val="Default"/>
        <w:tabs>
          <w:tab w:val="left" w:pos="1134"/>
        </w:tabs>
        <w:rPr>
          <w:rFonts w:ascii="Arial" w:hAnsi="Arial" w:cs="Arial"/>
          <w:sz w:val="20"/>
          <w:szCs w:val="20"/>
          <w:lang w:val="en-GB"/>
        </w:rPr>
      </w:pPr>
      <w:r>
        <w:rPr>
          <w:rFonts w:ascii="Arial" w:hAnsi="Arial" w:cs="Arial"/>
          <w:sz w:val="20"/>
          <w:szCs w:val="20"/>
          <w:lang w:val="en-GB"/>
        </w:rPr>
        <w:t>(17)</w:t>
      </w:r>
      <w:r>
        <w:rPr>
          <w:rFonts w:ascii="Arial" w:hAnsi="Arial" w:cs="Arial"/>
          <w:sz w:val="20"/>
          <w:szCs w:val="20"/>
          <w:lang w:val="en-GB"/>
        </w:rPr>
        <w:tab/>
      </w:r>
      <w:r w:rsidRPr="00BA010C">
        <w:rPr>
          <w:rFonts w:ascii="Arial" w:hAnsi="Arial" w:cs="Arial"/>
          <w:i/>
          <w:sz w:val="20"/>
          <w:szCs w:val="20"/>
          <w:lang w:val="en-GB"/>
        </w:rPr>
        <w:t>Expressing deep concern</w:t>
      </w:r>
      <w:r>
        <w:rPr>
          <w:rFonts w:ascii="Arial" w:hAnsi="Arial" w:cs="Arial"/>
          <w:sz w:val="20"/>
          <w:szCs w:val="20"/>
          <w:lang w:val="en-GB"/>
        </w:rPr>
        <w:t xml:space="preserve"> about </w:t>
      </w:r>
      <w:r w:rsidR="00EE0BF7">
        <w:rPr>
          <w:rFonts w:ascii="Arial" w:hAnsi="Arial" w:cs="Arial"/>
          <w:sz w:val="20"/>
          <w:szCs w:val="20"/>
          <w:lang w:val="en-GB"/>
        </w:rPr>
        <w:t xml:space="preserve">the severe damage caused by </w:t>
      </w:r>
      <w:r>
        <w:rPr>
          <w:rFonts w:ascii="Arial" w:hAnsi="Arial" w:cs="Arial"/>
          <w:sz w:val="20"/>
          <w:szCs w:val="20"/>
          <w:lang w:val="en-GB"/>
        </w:rPr>
        <w:t xml:space="preserve">forest loss </w:t>
      </w:r>
      <w:r w:rsidR="00EE0BF7">
        <w:rPr>
          <w:rFonts w:ascii="Arial" w:hAnsi="Arial" w:cs="Arial"/>
          <w:sz w:val="20"/>
          <w:szCs w:val="20"/>
          <w:lang w:val="en-GB"/>
        </w:rPr>
        <w:t>to</w:t>
      </w:r>
      <w:r>
        <w:rPr>
          <w:rFonts w:ascii="Arial" w:hAnsi="Arial" w:cs="Arial"/>
          <w:sz w:val="20"/>
          <w:szCs w:val="20"/>
          <w:lang w:val="en-GB"/>
        </w:rPr>
        <w:t xml:space="preserve"> societies and economies</w:t>
      </w:r>
      <w:r w:rsidR="00EE0BF7">
        <w:rPr>
          <w:rFonts w:ascii="Arial" w:hAnsi="Arial" w:cs="Arial"/>
          <w:sz w:val="20"/>
          <w:szCs w:val="20"/>
          <w:lang w:val="en-GB"/>
        </w:rPr>
        <w:t>,</w:t>
      </w:r>
      <w:r>
        <w:rPr>
          <w:rFonts w:ascii="Arial" w:hAnsi="Arial" w:cs="Arial"/>
          <w:sz w:val="20"/>
          <w:szCs w:val="20"/>
          <w:lang w:val="en-GB"/>
        </w:rPr>
        <w:t xml:space="preserve"> with a</w:t>
      </w:r>
      <w:r w:rsidRPr="00556A48">
        <w:rPr>
          <w:rFonts w:ascii="Arial" w:hAnsi="Arial" w:cs="Arial"/>
          <w:sz w:val="20"/>
          <w:szCs w:val="20"/>
          <w:lang w:val="en-GB"/>
        </w:rPr>
        <w:t>n estimated 1.6 billion people, or 25</w:t>
      </w:r>
      <w:r w:rsidR="00EE0BF7">
        <w:rPr>
          <w:rFonts w:ascii="Arial" w:hAnsi="Arial" w:cs="Arial"/>
          <w:sz w:val="20"/>
          <w:szCs w:val="20"/>
          <w:lang w:val="en-GB"/>
        </w:rPr>
        <w:t>%</w:t>
      </w:r>
      <w:r w:rsidRPr="00556A48">
        <w:rPr>
          <w:rFonts w:ascii="Arial" w:hAnsi="Arial" w:cs="Arial"/>
          <w:sz w:val="20"/>
          <w:szCs w:val="20"/>
          <w:lang w:val="en-GB"/>
        </w:rPr>
        <w:t xml:space="preserve"> of the global population, depend</w:t>
      </w:r>
      <w:r>
        <w:rPr>
          <w:rFonts w:ascii="Arial" w:hAnsi="Arial" w:cs="Arial"/>
          <w:sz w:val="20"/>
          <w:szCs w:val="20"/>
          <w:lang w:val="en-GB"/>
        </w:rPr>
        <w:t>ing</w:t>
      </w:r>
      <w:r w:rsidRPr="00556A48">
        <w:rPr>
          <w:rFonts w:ascii="Arial" w:hAnsi="Arial" w:cs="Arial"/>
          <w:sz w:val="20"/>
          <w:szCs w:val="20"/>
          <w:lang w:val="en-GB"/>
        </w:rPr>
        <w:t xml:space="preserve"> on forests for subsistence, livelihood</w:t>
      </w:r>
      <w:r w:rsidR="00EE0BF7">
        <w:rPr>
          <w:rFonts w:ascii="Arial" w:hAnsi="Arial" w:cs="Arial"/>
          <w:sz w:val="20"/>
          <w:szCs w:val="20"/>
          <w:lang w:val="en-GB"/>
        </w:rPr>
        <w:t>s</w:t>
      </w:r>
      <w:r w:rsidRPr="00556A48">
        <w:rPr>
          <w:rFonts w:ascii="Arial" w:hAnsi="Arial" w:cs="Arial"/>
          <w:sz w:val="20"/>
          <w:szCs w:val="20"/>
          <w:lang w:val="en-GB"/>
        </w:rPr>
        <w:t>, employment and income generation</w:t>
      </w:r>
      <w:r w:rsidR="00EE0BF7">
        <w:rPr>
          <w:rFonts w:ascii="Arial" w:hAnsi="Arial" w:cs="Arial"/>
          <w:sz w:val="20"/>
          <w:szCs w:val="20"/>
          <w:lang w:val="en-GB"/>
        </w:rPr>
        <w:t>,</w:t>
      </w:r>
      <w:r>
        <w:rPr>
          <w:rFonts w:ascii="Arial" w:hAnsi="Arial" w:cs="Arial"/>
          <w:sz w:val="20"/>
          <w:szCs w:val="20"/>
          <w:lang w:val="en-GB"/>
        </w:rPr>
        <w:t xml:space="preserve"> according to the </w:t>
      </w:r>
      <w:r w:rsidRPr="008B3EFA">
        <w:rPr>
          <w:rFonts w:ascii="Arial" w:hAnsi="Arial" w:cs="Arial"/>
          <w:i/>
          <w:iCs/>
          <w:sz w:val="20"/>
          <w:szCs w:val="20"/>
          <w:lang w:val="en-GB"/>
        </w:rPr>
        <w:t xml:space="preserve">United Nations </w:t>
      </w:r>
      <w:r w:rsidR="00EE0BF7" w:rsidRPr="008B3EFA">
        <w:rPr>
          <w:rFonts w:ascii="Arial" w:hAnsi="Arial" w:cs="Arial"/>
          <w:i/>
          <w:iCs/>
          <w:sz w:val="20"/>
          <w:szCs w:val="20"/>
          <w:lang w:val="en-GB"/>
        </w:rPr>
        <w:t xml:space="preserve">Strategic Plan </w:t>
      </w:r>
      <w:r w:rsidRPr="008B3EFA">
        <w:rPr>
          <w:rFonts w:ascii="Arial" w:hAnsi="Arial" w:cs="Arial"/>
          <w:i/>
          <w:iCs/>
          <w:sz w:val="20"/>
          <w:szCs w:val="20"/>
          <w:lang w:val="en-GB"/>
        </w:rPr>
        <w:t xml:space="preserve">for </w:t>
      </w:r>
      <w:r w:rsidR="00EE0BF7" w:rsidRPr="008B3EFA">
        <w:rPr>
          <w:rFonts w:ascii="Arial" w:hAnsi="Arial" w:cs="Arial"/>
          <w:i/>
          <w:iCs/>
          <w:sz w:val="20"/>
          <w:szCs w:val="20"/>
          <w:lang w:val="en-GB"/>
        </w:rPr>
        <w:t xml:space="preserve">Forests </w:t>
      </w:r>
      <w:r w:rsidRPr="008B3EFA">
        <w:rPr>
          <w:rFonts w:ascii="Arial" w:hAnsi="Arial" w:cs="Arial"/>
          <w:i/>
          <w:iCs/>
          <w:sz w:val="20"/>
          <w:szCs w:val="20"/>
          <w:lang w:val="en-GB"/>
        </w:rPr>
        <w:t>2017</w:t>
      </w:r>
      <w:r w:rsidR="00EE0BF7" w:rsidRPr="008B3EFA">
        <w:rPr>
          <w:rFonts w:ascii="Arial" w:hAnsi="Arial" w:cs="Arial"/>
          <w:i/>
          <w:iCs/>
          <w:sz w:val="20"/>
          <w:szCs w:val="20"/>
          <w:lang w:val="en-GB"/>
        </w:rPr>
        <w:t>–2030</w:t>
      </w:r>
      <w:r w:rsidR="005D62B3">
        <w:rPr>
          <w:rFonts w:ascii="Arial" w:hAnsi="Arial" w:cs="Arial"/>
          <w:sz w:val="20"/>
          <w:szCs w:val="20"/>
          <w:lang w:val="en-GB"/>
        </w:rPr>
        <w:t>,</w:t>
      </w:r>
      <w:r>
        <w:rPr>
          <w:rFonts w:ascii="Arial" w:hAnsi="Arial" w:cs="Arial"/>
          <w:sz w:val="20"/>
          <w:szCs w:val="20"/>
          <w:lang w:val="en-GB"/>
        </w:rPr>
        <w:t xml:space="preserve"> </w:t>
      </w:r>
    </w:p>
    <w:p w14:paraId="05FB1EA1" w14:textId="77777777" w:rsidR="00367FC3" w:rsidRPr="00D92FA7" w:rsidRDefault="00367FC3" w:rsidP="00367FC3">
      <w:pPr>
        <w:tabs>
          <w:tab w:val="left" w:pos="1134"/>
        </w:tabs>
        <w:spacing w:after="0" w:line="240" w:lineRule="auto"/>
        <w:rPr>
          <w:rFonts w:ascii="Arial" w:hAnsi="Arial" w:cs="Arial"/>
          <w:sz w:val="20"/>
          <w:szCs w:val="20"/>
          <w:lang w:val="en-GB"/>
        </w:rPr>
      </w:pPr>
    </w:p>
    <w:p w14:paraId="0DD2BCAA" w14:textId="31E7E62F"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6E0770">
        <w:rPr>
          <w:rFonts w:ascii="Arial" w:hAnsi="Arial" w:cs="Arial"/>
          <w:i/>
          <w:sz w:val="20"/>
          <w:szCs w:val="20"/>
          <w:lang w:val="en-GB"/>
        </w:rPr>
        <w:t>Invites</w:t>
      </w:r>
      <w:r>
        <w:rPr>
          <w:rFonts w:ascii="Arial" w:hAnsi="Arial" w:cs="Arial"/>
          <w:sz w:val="20"/>
          <w:szCs w:val="20"/>
          <w:lang w:val="en-GB"/>
        </w:rPr>
        <w:t xml:space="preserve"> IPU Member Parliaments to call on their governments to incorporate the objective of net zero deforestation in</w:t>
      </w:r>
      <w:r w:rsidR="006F78AB">
        <w:rPr>
          <w:rFonts w:ascii="Arial" w:hAnsi="Arial" w:cs="Arial"/>
          <w:sz w:val="20"/>
          <w:szCs w:val="20"/>
          <w:lang w:val="en-GB"/>
        </w:rPr>
        <w:t>to</w:t>
      </w:r>
      <w:r>
        <w:rPr>
          <w:rFonts w:ascii="Arial" w:hAnsi="Arial" w:cs="Arial"/>
          <w:sz w:val="20"/>
          <w:szCs w:val="20"/>
          <w:lang w:val="en-GB"/>
        </w:rPr>
        <w:t xml:space="preserve"> national law</w:t>
      </w:r>
      <w:r w:rsidR="006F78AB">
        <w:rPr>
          <w:rFonts w:ascii="Arial" w:hAnsi="Arial" w:cs="Arial"/>
          <w:sz w:val="20"/>
          <w:szCs w:val="20"/>
          <w:lang w:val="en-GB"/>
        </w:rPr>
        <w:t>,</w:t>
      </w:r>
      <w:r>
        <w:rPr>
          <w:rFonts w:ascii="Arial" w:hAnsi="Arial" w:cs="Arial"/>
          <w:sz w:val="20"/>
          <w:szCs w:val="20"/>
          <w:lang w:val="en-GB"/>
        </w:rPr>
        <w:t xml:space="preserve"> meaning </w:t>
      </w:r>
      <w:r w:rsidR="006F78AB">
        <w:rPr>
          <w:rFonts w:ascii="Arial" w:hAnsi="Arial" w:cs="Arial"/>
          <w:sz w:val="20"/>
          <w:szCs w:val="20"/>
          <w:lang w:val="en-GB"/>
        </w:rPr>
        <w:t>that</w:t>
      </w:r>
      <w:r>
        <w:rPr>
          <w:rFonts w:ascii="Arial" w:hAnsi="Arial" w:cs="Arial"/>
          <w:sz w:val="20"/>
          <w:szCs w:val="20"/>
          <w:lang w:val="en-GB"/>
        </w:rPr>
        <w:t xml:space="preserve"> </w:t>
      </w:r>
      <w:r w:rsidR="006F78AB">
        <w:rPr>
          <w:rFonts w:ascii="Arial" w:hAnsi="Arial" w:cs="Arial"/>
          <w:sz w:val="20"/>
          <w:szCs w:val="20"/>
          <w:lang w:val="en-GB"/>
        </w:rPr>
        <w:t xml:space="preserve">when forests or trees are cleared in one area, </w:t>
      </w:r>
      <w:r>
        <w:rPr>
          <w:rFonts w:ascii="Arial" w:hAnsi="Arial" w:cs="Arial"/>
          <w:sz w:val="20"/>
          <w:szCs w:val="20"/>
          <w:lang w:val="en-GB"/>
        </w:rPr>
        <w:t xml:space="preserve">reforestation or afforestation </w:t>
      </w:r>
      <w:r w:rsidR="006F78AB">
        <w:rPr>
          <w:rFonts w:ascii="Arial" w:hAnsi="Arial" w:cs="Arial"/>
          <w:sz w:val="20"/>
          <w:szCs w:val="20"/>
          <w:lang w:val="en-GB"/>
        </w:rPr>
        <w:t xml:space="preserve">is ensured </w:t>
      </w:r>
      <w:r>
        <w:rPr>
          <w:rFonts w:ascii="Arial" w:hAnsi="Arial" w:cs="Arial"/>
          <w:sz w:val="20"/>
          <w:szCs w:val="20"/>
          <w:lang w:val="en-GB"/>
        </w:rPr>
        <w:t xml:space="preserve">in another area in the </w:t>
      </w:r>
      <w:r w:rsidR="006F78AB">
        <w:rPr>
          <w:rFonts w:ascii="Arial" w:hAnsi="Arial" w:cs="Arial"/>
          <w:sz w:val="20"/>
          <w:szCs w:val="20"/>
          <w:lang w:val="en-GB"/>
        </w:rPr>
        <w:t xml:space="preserve">same </w:t>
      </w:r>
      <w:r>
        <w:rPr>
          <w:rFonts w:ascii="Arial" w:hAnsi="Arial" w:cs="Arial"/>
          <w:sz w:val="20"/>
          <w:szCs w:val="20"/>
          <w:lang w:val="en-GB"/>
        </w:rPr>
        <w:t>or another country</w:t>
      </w:r>
      <w:r w:rsidR="005D62B3">
        <w:rPr>
          <w:rFonts w:ascii="Arial" w:hAnsi="Arial" w:cs="Arial"/>
          <w:sz w:val="20"/>
          <w:szCs w:val="20"/>
          <w:lang w:val="en-GB"/>
        </w:rPr>
        <w:t>,</w:t>
      </w:r>
      <w:r>
        <w:rPr>
          <w:rFonts w:ascii="Arial" w:hAnsi="Arial" w:cs="Arial"/>
          <w:sz w:val="20"/>
          <w:szCs w:val="20"/>
          <w:lang w:val="en-GB"/>
        </w:rPr>
        <w:t xml:space="preserve"> </w:t>
      </w:r>
      <w:r w:rsidR="006F78AB">
        <w:rPr>
          <w:rFonts w:ascii="Arial" w:hAnsi="Arial" w:cs="Arial"/>
          <w:sz w:val="20"/>
          <w:szCs w:val="20"/>
          <w:lang w:val="en-GB"/>
        </w:rPr>
        <w:t xml:space="preserve">maintaining </w:t>
      </w:r>
      <w:r>
        <w:rPr>
          <w:rFonts w:ascii="Arial" w:hAnsi="Arial" w:cs="Arial"/>
          <w:sz w:val="20"/>
          <w:szCs w:val="20"/>
          <w:lang w:val="en-GB"/>
        </w:rPr>
        <w:t>the same CO</w:t>
      </w:r>
      <w:r w:rsidRPr="008B3EFA">
        <w:rPr>
          <w:rFonts w:ascii="Arial" w:hAnsi="Arial" w:cs="Arial"/>
          <w:sz w:val="20"/>
          <w:szCs w:val="20"/>
          <w:vertAlign w:val="subscript"/>
          <w:lang w:val="en-GB"/>
        </w:rPr>
        <w:t>2</w:t>
      </w:r>
      <w:r>
        <w:rPr>
          <w:rFonts w:ascii="Arial" w:hAnsi="Arial" w:cs="Arial"/>
          <w:sz w:val="20"/>
          <w:szCs w:val="20"/>
          <w:lang w:val="en-GB"/>
        </w:rPr>
        <w:t xml:space="preserve"> storage balance;</w:t>
      </w:r>
    </w:p>
    <w:p w14:paraId="689C85BF" w14:textId="77777777" w:rsidR="00367FC3" w:rsidRPr="00EE48AA" w:rsidRDefault="00367FC3" w:rsidP="00367FC3">
      <w:pPr>
        <w:pStyle w:val="Paragraphedeliste"/>
        <w:tabs>
          <w:tab w:val="left" w:pos="1134"/>
        </w:tabs>
        <w:autoSpaceDE w:val="0"/>
        <w:autoSpaceDN w:val="0"/>
        <w:adjustRightInd w:val="0"/>
        <w:spacing w:after="0" w:line="240" w:lineRule="auto"/>
        <w:ind w:left="1131"/>
        <w:rPr>
          <w:rFonts w:ascii="Arial" w:hAnsi="Arial" w:cs="Arial"/>
          <w:sz w:val="20"/>
          <w:szCs w:val="20"/>
          <w:lang w:val="en-GB"/>
        </w:rPr>
      </w:pPr>
    </w:p>
    <w:p w14:paraId="57C3CEDF" w14:textId="211886ED" w:rsidR="00367FC3" w:rsidRPr="002C7A39" w:rsidRDefault="00367FC3" w:rsidP="00367FC3">
      <w:pPr>
        <w:pStyle w:val="Paragraphedeliste"/>
        <w:numPr>
          <w:ilvl w:val="0"/>
          <w:numId w:val="26"/>
        </w:numPr>
        <w:tabs>
          <w:tab w:val="left" w:pos="1134"/>
        </w:tabs>
        <w:autoSpaceDE w:val="0"/>
        <w:autoSpaceDN w:val="0"/>
        <w:adjustRightInd w:val="0"/>
        <w:spacing w:after="0" w:line="240" w:lineRule="auto"/>
        <w:rPr>
          <w:rFonts w:ascii="Arial" w:hAnsi="Arial" w:cs="Arial"/>
          <w:sz w:val="20"/>
          <w:szCs w:val="20"/>
          <w:lang w:val="en-GB"/>
        </w:rPr>
      </w:pPr>
      <w:r w:rsidRPr="002E70F7">
        <w:rPr>
          <w:rFonts w:ascii="Arial" w:hAnsi="Arial" w:cs="Arial"/>
          <w:i/>
          <w:sz w:val="20"/>
          <w:szCs w:val="20"/>
          <w:lang w:val="en-GB"/>
        </w:rPr>
        <w:t>Calls</w:t>
      </w:r>
      <w:r w:rsidRPr="002E70F7">
        <w:rPr>
          <w:rFonts w:ascii="Arial" w:hAnsi="Arial" w:cs="Arial"/>
          <w:sz w:val="20"/>
          <w:szCs w:val="20"/>
          <w:lang w:val="en-GB"/>
        </w:rPr>
        <w:t xml:space="preserve"> </w:t>
      </w:r>
      <w:r w:rsidRPr="002E70F7">
        <w:rPr>
          <w:rFonts w:ascii="Arial" w:hAnsi="Arial" w:cs="Arial"/>
          <w:i/>
          <w:sz w:val="20"/>
          <w:szCs w:val="20"/>
          <w:lang w:val="en-GB"/>
        </w:rPr>
        <w:t>on</w:t>
      </w:r>
      <w:r w:rsidRPr="002E70F7">
        <w:rPr>
          <w:rFonts w:ascii="Arial" w:hAnsi="Arial" w:cs="Arial"/>
          <w:sz w:val="20"/>
          <w:szCs w:val="20"/>
          <w:lang w:val="en-GB"/>
        </w:rPr>
        <w:t xml:space="preserve"> IPU Member</w:t>
      </w:r>
      <w:r w:rsidRPr="002C7A39">
        <w:rPr>
          <w:rFonts w:ascii="Arial" w:hAnsi="Arial" w:cs="Arial"/>
          <w:sz w:val="20"/>
          <w:szCs w:val="20"/>
          <w:lang w:val="en-GB"/>
        </w:rPr>
        <w:t xml:space="preserve"> Parliaments and their governments</w:t>
      </w:r>
      <w:r>
        <w:rPr>
          <w:rFonts w:ascii="Arial" w:hAnsi="Arial" w:cs="Arial"/>
          <w:sz w:val="20"/>
          <w:szCs w:val="20"/>
          <w:lang w:val="en-GB"/>
        </w:rPr>
        <w:t xml:space="preserve"> to intensify urgent actions to significantly reduce</w:t>
      </w:r>
      <w:r w:rsidRPr="002C7A39">
        <w:rPr>
          <w:rFonts w:ascii="Arial" w:hAnsi="Arial" w:cs="Arial"/>
          <w:sz w:val="20"/>
          <w:szCs w:val="20"/>
          <w:lang w:val="en-GB"/>
        </w:rPr>
        <w:t xml:space="preserve"> deforestation and maintain forest ecosystems</w:t>
      </w:r>
      <w:r w:rsidR="006F78AB">
        <w:rPr>
          <w:rFonts w:ascii="Arial" w:hAnsi="Arial" w:cs="Arial"/>
          <w:sz w:val="20"/>
          <w:szCs w:val="20"/>
          <w:lang w:val="en-GB"/>
        </w:rPr>
        <w:t>,</w:t>
      </w:r>
      <w:r w:rsidRPr="002C7A39">
        <w:rPr>
          <w:rFonts w:ascii="Arial" w:hAnsi="Arial" w:cs="Arial"/>
          <w:sz w:val="20"/>
          <w:szCs w:val="20"/>
          <w:lang w:val="en-GB"/>
        </w:rPr>
        <w:t xml:space="preserve"> </w:t>
      </w:r>
      <w:r w:rsidR="006F78AB">
        <w:rPr>
          <w:rFonts w:ascii="Arial" w:hAnsi="Arial" w:cs="Arial"/>
          <w:sz w:val="20"/>
          <w:szCs w:val="20"/>
          <w:lang w:val="en-GB"/>
        </w:rPr>
        <w:t>among</w:t>
      </w:r>
      <w:r w:rsidRPr="002C7A39">
        <w:rPr>
          <w:rFonts w:ascii="Arial" w:hAnsi="Arial" w:cs="Arial"/>
          <w:sz w:val="20"/>
          <w:szCs w:val="20"/>
          <w:lang w:val="en-GB"/>
        </w:rPr>
        <w:t xml:space="preserve"> the most cost</w:t>
      </w:r>
      <w:r w:rsidR="00C3232B">
        <w:rPr>
          <w:rFonts w:ascii="Arial" w:hAnsi="Arial" w:cs="Arial"/>
          <w:sz w:val="20"/>
          <w:szCs w:val="20"/>
          <w:lang w:val="en-GB"/>
        </w:rPr>
        <w:noBreakHyphen/>
      </w:r>
      <w:r w:rsidRPr="002C7A39">
        <w:rPr>
          <w:rFonts w:ascii="Arial" w:hAnsi="Arial" w:cs="Arial"/>
          <w:sz w:val="20"/>
          <w:szCs w:val="20"/>
          <w:lang w:val="en-GB"/>
        </w:rPr>
        <w:t>effective actions for mitigating climate change</w:t>
      </w:r>
      <w:r w:rsidR="005D62B3">
        <w:rPr>
          <w:rFonts w:ascii="Arial" w:hAnsi="Arial" w:cs="Arial"/>
          <w:sz w:val="20"/>
          <w:szCs w:val="20"/>
          <w:lang w:val="en-GB"/>
        </w:rPr>
        <w:t>,</w:t>
      </w:r>
      <w:r w:rsidR="005D62B3" w:rsidRPr="002C7A39">
        <w:rPr>
          <w:rFonts w:ascii="Arial" w:hAnsi="Arial" w:cs="Arial"/>
          <w:sz w:val="20"/>
          <w:szCs w:val="20"/>
          <w:lang w:val="en-GB"/>
        </w:rPr>
        <w:t xml:space="preserve"> </w:t>
      </w:r>
      <w:r w:rsidRPr="002C7A39">
        <w:rPr>
          <w:rFonts w:ascii="Arial" w:hAnsi="Arial" w:cs="Arial"/>
          <w:sz w:val="20"/>
          <w:szCs w:val="20"/>
          <w:lang w:val="en-GB"/>
        </w:rPr>
        <w:t xml:space="preserve">stressing that </w:t>
      </w:r>
      <w:r>
        <w:rPr>
          <w:rFonts w:ascii="Arial" w:hAnsi="Arial" w:cs="Arial"/>
          <w:sz w:val="20"/>
          <w:szCs w:val="20"/>
          <w:lang w:val="en-GB"/>
        </w:rPr>
        <w:t>reducing</w:t>
      </w:r>
      <w:r w:rsidRPr="002C7A39">
        <w:rPr>
          <w:rFonts w:ascii="Arial" w:hAnsi="Arial" w:cs="Arial"/>
          <w:sz w:val="20"/>
          <w:szCs w:val="20"/>
          <w:lang w:val="en-GB"/>
        </w:rPr>
        <w:t xml:space="preserve"> deforestation </w:t>
      </w:r>
      <w:r>
        <w:rPr>
          <w:rFonts w:ascii="Arial" w:hAnsi="Arial" w:cs="Arial"/>
          <w:sz w:val="20"/>
          <w:szCs w:val="20"/>
          <w:lang w:val="en-GB"/>
        </w:rPr>
        <w:t xml:space="preserve">to a minimum </w:t>
      </w:r>
      <w:r w:rsidRPr="002C7A39">
        <w:rPr>
          <w:rFonts w:ascii="Arial" w:hAnsi="Arial" w:cs="Arial"/>
          <w:sz w:val="20"/>
          <w:szCs w:val="20"/>
          <w:lang w:val="en-GB"/>
        </w:rPr>
        <w:t xml:space="preserve">avoids both the direct emissions from lost biomass and enables </w:t>
      </w:r>
      <w:r w:rsidR="006F78AB" w:rsidRPr="002C7A39">
        <w:rPr>
          <w:rFonts w:ascii="Arial" w:hAnsi="Arial" w:cs="Arial"/>
          <w:sz w:val="20"/>
          <w:szCs w:val="20"/>
          <w:lang w:val="en-GB"/>
        </w:rPr>
        <w:t>conserv</w:t>
      </w:r>
      <w:r w:rsidR="006F78AB">
        <w:rPr>
          <w:rFonts w:ascii="Arial" w:hAnsi="Arial" w:cs="Arial"/>
          <w:sz w:val="20"/>
          <w:szCs w:val="20"/>
          <w:lang w:val="en-GB"/>
        </w:rPr>
        <w:t>ation</w:t>
      </w:r>
      <w:r w:rsidR="006F78AB" w:rsidRPr="002C7A39">
        <w:rPr>
          <w:rFonts w:ascii="Arial" w:hAnsi="Arial" w:cs="Arial"/>
          <w:sz w:val="20"/>
          <w:szCs w:val="20"/>
          <w:lang w:val="en-GB"/>
        </w:rPr>
        <w:t xml:space="preserve"> </w:t>
      </w:r>
      <w:r w:rsidRPr="002C7A39">
        <w:rPr>
          <w:rFonts w:ascii="Arial" w:hAnsi="Arial" w:cs="Arial"/>
          <w:sz w:val="20"/>
          <w:szCs w:val="20"/>
          <w:lang w:val="en-GB"/>
        </w:rPr>
        <w:t>and enhance</w:t>
      </w:r>
      <w:r w:rsidR="006F78AB">
        <w:rPr>
          <w:rFonts w:ascii="Arial" w:hAnsi="Arial" w:cs="Arial"/>
          <w:sz w:val="20"/>
          <w:szCs w:val="20"/>
          <w:lang w:val="en-GB"/>
        </w:rPr>
        <w:t>ment of</w:t>
      </w:r>
      <w:r w:rsidRPr="002C7A39">
        <w:rPr>
          <w:rFonts w:ascii="Arial" w:hAnsi="Arial" w:cs="Arial"/>
          <w:sz w:val="20"/>
          <w:szCs w:val="20"/>
          <w:lang w:val="en-GB"/>
        </w:rPr>
        <w:t xml:space="preserve"> the CO</w:t>
      </w:r>
      <w:r w:rsidRPr="008B3EFA">
        <w:rPr>
          <w:rFonts w:ascii="Arial" w:hAnsi="Arial" w:cs="Arial"/>
          <w:sz w:val="20"/>
          <w:szCs w:val="20"/>
          <w:vertAlign w:val="subscript"/>
          <w:lang w:val="en-GB"/>
        </w:rPr>
        <w:t>2</w:t>
      </w:r>
      <w:r w:rsidR="006F78AB">
        <w:rPr>
          <w:rFonts w:ascii="Arial" w:hAnsi="Arial" w:cs="Arial"/>
          <w:sz w:val="20"/>
          <w:szCs w:val="20"/>
          <w:lang w:val="en-GB"/>
        </w:rPr>
        <w:t xml:space="preserve"> </w:t>
      </w:r>
      <w:r w:rsidRPr="002C7A39">
        <w:rPr>
          <w:rFonts w:ascii="Arial" w:hAnsi="Arial" w:cs="Arial"/>
          <w:sz w:val="20"/>
          <w:szCs w:val="20"/>
          <w:lang w:val="en-GB"/>
        </w:rPr>
        <w:t xml:space="preserve">absorbing and capturing capacity of forests; </w:t>
      </w:r>
    </w:p>
    <w:p w14:paraId="0DE41CBA" w14:textId="77777777" w:rsidR="00367FC3" w:rsidRPr="002E70F7" w:rsidRDefault="00367FC3" w:rsidP="00367FC3">
      <w:pPr>
        <w:pStyle w:val="Paragraphedeliste"/>
        <w:tabs>
          <w:tab w:val="left" w:pos="1134"/>
        </w:tabs>
        <w:autoSpaceDE w:val="0"/>
        <w:autoSpaceDN w:val="0"/>
        <w:adjustRightInd w:val="0"/>
        <w:spacing w:after="0" w:line="240" w:lineRule="auto"/>
        <w:ind w:left="1131"/>
        <w:rPr>
          <w:rFonts w:ascii="Arial" w:hAnsi="Arial" w:cs="Arial"/>
          <w:sz w:val="20"/>
          <w:szCs w:val="20"/>
          <w:lang w:val="en-GB"/>
        </w:rPr>
      </w:pPr>
    </w:p>
    <w:p w14:paraId="032ECBA3" w14:textId="75CB5B6A" w:rsidR="00367FC3" w:rsidRPr="002E70F7" w:rsidRDefault="00367FC3" w:rsidP="00367FC3">
      <w:pPr>
        <w:pStyle w:val="Paragraphedeliste"/>
        <w:numPr>
          <w:ilvl w:val="0"/>
          <w:numId w:val="26"/>
        </w:numPr>
        <w:tabs>
          <w:tab w:val="left" w:pos="1134"/>
        </w:tabs>
        <w:autoSpaceDE w:val="0"/>
        <w:autoSpaceDN w:val="0"/>
        <w:adjustRightInd w:val="0"/>
        <w:spacing w:after="0" w:line="240" w:lineRule="auto"/>
        <w:rPr>
          <w:rFonts w:ascii="Arial" w:hAnsi="Arial" w:cs="Arial"/>
          <w:sz w:val="20"/>
          <w:szCs w:val="20"/>
          <w:lang w:val="en-GB"/>
        </w:rPr>
      </w:pPr>
      <w:r>
        <w:rPr>
          <w:rFonts w:ascii="Arial" w:hAnsi="Arial" w:cs="Arial"/>
          <w:i/>
          <w:sz w:val="20"/>
          <w:szCs w:val="20"/>
          <w:lang w:val="en-GB"/>
        </w:rPr>
        <w:t xml:space="preserve">Urges </w:t>
      </w:r>
      <w:r w:rsidRPr="002E70F7">
        <w:rPr>
          <w:rFonts w:ascii="Arial" w:hAnsi="Arial" w:cs="Arial"/>
          <w:sz w:val="20"/>
          <w:szCs w:val="20"/>
          <w:lang w:val="en-GB"/>
        </w:rPr>
        <w:t>IPU Member</w:t>
      </w:r>
      <w:r w:rsidR="006F78AB">
        <w:rPr>
          <w:rFonts w:ascii="Arial" w:hAnsi="Arial" w:cs="Arial"/>
          <w:sz w:val="20"/>
          <w:szCs w:val="20"/>
          <w:lang w:val="en-GB"/>
        </w:rPr>
        <w:t xml:space="preserve"> Parliament</w:t>
      </w:r>
      <w:r w:rsidRPr="002E70F7">
        <w:rPr>
          <w:rFonts w:ascii="Arial" w:hAnsi="Arial" w:cs="Arial"/>
          <w:sz w:val="20"/>
          <w:szCs w:val="20"/>
          <w:lang w:val="en-GB"/>
        </w:rPr>
        <w:t xml:space="preserve">s to ramp up efforts </w:t>
      </w:r>
      <w:r>
        <w:rPr>
          <w:rFonts w:ascii="Arial" w:hAnsi="Arial" w:cs="Arial"/>
          <w:sz w:val="20"/>
          <w:szCs w:val="20"/>
          <w:lang w:val="en-GB"/>
        </w:rPr>
        <w:t>to restore degraded forests in the light of national circumstances</w:t>
      </w:r>
      <w:r w:rsidR="006F78AB">
        <w:rPr>
          <w:rFonts w:ascii="Arial" w:hAnsi="Arial" w:cs="Arial"/>
          <w:sz w:val="20"/>
          <w:szCs w:val="20"/>
          <w:lang w:val="en-GB"/>
        </w:rPr>
        <w:t>,</w:t>
      </w:r>
      <w:r>
        <w:rPr>
          <w:rFonts w:ascii="Arial" w:hAnsi="Arial" w:cs="Arial"/>
          <w:sz w:val="20"/>
          <w:szCs w:val="20"/>
          <w:lang w:val="en-GB"/>
        </w:rPr>
        <w:t xml:space="preserve"> keeping in mind that</w:t>
      </w:r>
      <w:r w:rsidR="006F78AB">
        <w:rPr>
          <w:rFonts w:ascii="Arial" w:hAnsi="Arial" w:cs="Arial"/>
          <w:sz w:val="20"/>
          <w:szCs w:val="20"/>
          <w:lang w:val="en-GB"/>
        </w:rPr>
        <w:t>:</w:t>
      </w:r>
      <w:r>
        <w:rPr>
          <w:rFonts w:ascii="Arial" w:hAnsi="Arial" w:cs="Arial"/>
          <w:sz w:val="20"/>
          <w:szCs w:val="20"/>
          <w:lang w:val="en-GB"/>
        </w:rPr>
        <w:t xml:space="preserve"> reforestation and </w:t>
      </w:r>
      <w:r w:rsidRPr="002E70F7">
        <w:rPr>
          <w:rFonts w:ascii="Arial" w:hAnsi="Arial" w:cs="Arial"/>
          <w:sz w:val="20"/>
          <w:szCs w:val="20"/>
          <w:lang w:val="en-GB"/>
        </w:rPr>
        <w:t>agroforestry help diversify livelihoods and landscapes</w:t>
      </w:r>
      <w:r>
        <w:rPr>
          <w:rFonts w:ascii="Arial" w:hAnsi="Arial" w:cs="Arial"/>
          <w:sz w:val="20"/>
          <w:szCs w:val="20"/>
          <w:lang w:val="en-GB"/>
        </w:rPr>
        <w:t xml:space="preserve"> to increase land productivity; r</w:t>
      </w:r>
      <w:r w:rsidRPr="002E70F7">
        <w:rPr>
          <w:rFonts w:ascii="Arial" w:hAnsi="Arial" w:cs="Arial"/>
          <w:sz w:val="20"/>
          <w:szCs w:val="20"/>
          <w:lang w:val="en-GB"/>
        </w:rPr>
        <w:t xml:space="preserve">estoration involving trees can provide </w:t>
      </w:r>
      <w:r w:rsidR="006F78AB">
        <w:rPr>
          <w:rFonts w:ascii="Arial" w:hAnsi="Arial" w:cs="Arial"/>
          <w:sz w:val="20"/>
          <w:szCs w:val="20"/>
          <w:lang w:val="en-GB"/>
        </w:rPr>
        <w:t>significant</w:t>
      </w:r>
      <w:r w:rsidR="006F78AB" w:rsidRPr="002E70F7">
        <w:rPr>
          <w:rFonts w:ascii="Arial" w:hAnsi="Arial" w:cs="Arial"/>
          <w:sz w:val="20"/>
          <w:szCs w:val="20"/>
          <w:lang w:val="en-GB"/>
        </w:rPr>
        <w:t xml:space="preserve"> </w:t>
      </w:r>
      <w:r w:rsidRPr="002E70F7">
        <w:rPr>
          <w:rFonts w:ascii="Arial" w:hAnsi="Arial" w:cs="Arial"/>
          <w:sz w:val="20"/>
          <w:szCs w:val="20"/>
          <w:lang w:val="en-GB"/>
        </w:rPr>
        <w:t>environmental, climatic and econo</w:t>
      </w:r>
      <w:r>
        <w:rPr>
          <w:rFonts w:ascii="Arial" w:hAnsi="Arial" w:cs="Arial"/>
          <w:sz w:val="20"/>
          <w:szCs w:val="20"/>
          <w:lang w:val="en-GB"/>
        </w:rPr>
        <w:t>mic benefits; t</w:t>
      </w:r>
      <w:r w:rsidRPr="002E70F7">
        <w:rPr>
          <w:rFonts w:ascii="Arial" w:hAnsi="Arial" w:cs="Arial"/>
          <w:sz w:val="20"/>
          <w:szCs w:val="20"/>
          <w:lang w:val="en-GB"/>
        </w:rPr>
        <w:t xml:space="preserve">rees provide </w:t>
      </w:r>
      <w:r w:rsidR="006F78AB" w:rsidRPr="002E70F7">
        <w:rPr>
          <w:rFonts w:ascii="Arial" w:hAnsi="Arial" w:cs="Arial"/>
          <w:sz w:val="20"/>
          <w:szCs w:val="20"/>
          <w:lang w:val="en-GB"/>
        </w:rPr>
        <w:t>shad</w:t>
      </w:r>
      <w:r w:rsidR="006F78AB">
        <w:rPr>
          <w:rFonts w:ascii="Arial" w:hAnsi="Arial" w:cs="Arial"/>
          <w:sz w:val="20"/>
          <w:szCs w:val="20"/>
          <w:lang w:val="en-GB"/>
        </w:rPr>
        <w:t>e</w:t>
      </w:r>
      <w:r w:rsidR="006F78AB" w:rsidRPr="002E70F7">
        <w:rPr>
          <w:rFonts w:ascii="Arial" w:hAnsi="Arial" w:cs="Arial"/>
          <w:sz w:val="20"/>
          <w:szCs w:val="20"/>
          <w:lang w:val="en-GB"/>
        </w:rPr>
        <w:t xml:space="preserve"> </w:t>
      </w:r>
      <w:r w:rsidRPr="002E70F7">
        <w:rPr>
          <w:rFonts w:ascii="Arial" w:hAnsi="Arial" w:cs="Arial"/>
          <w:sz w:val="20"/>
          <w:szCs w:val="20"/>
          <w:lang w:val="en-GB"/>
        </w:rPr>
        <w:t xml:space="preserve">on agricultural land, prevent extreme sun exposure </w:t>
      </w:r>
      <w:r w:rsidR="006F78AB">
        <w:rPr>
          <w:rFonts w:ascii="Arial" w:hAnsi="Arial" w:cs="Arial"/>
          <w:sz w:val="20"/>
          <w:szCs w:val="20"/>
          <w:lang w:val="en-GB"/>
        </w:rPr>
        <w:t>for</w:t>
      </w:r>
      <w:r w:rsidR="006F78AB" w:rsidRPr="002E70F7">
        <w:rPr>
          <w:rFonts w:ascii="Arial" w:hAnsi="Arial" w:cs="Arial"/>
          <w:sz w:val="20"/>
          <w:szCs w:val="20"/>
          <w:lang w:val="en-GB"/>
        </w:rPr>
        <w:t xml:space="preserve"> </w:t>
      </w:r>
      <w:r w:rsidRPr="002E70F7">
        <w:rPr>
          <w:rFonts w:ascii="Arial" w:hAnsi="Arial" w:cs="Arial"/>
          <w:sz w:val="20"/>
          <w:szCs w:val="20"/>
          <w:lang w:val="en-GB"/>
        </w:rPr>
        <w:t>the soil and cultivated plants, cool down temperatures on the ground, influence precipitation and le</w:t>
      </w:r>
      <w:r>
        <w:rPr>
          <w:rFonts w:ascii="Arial" w:hAnsi="Arial" w:cs="Arial"/>
          <w:sz w:val="20"/>
          <w:szCs w:val="20"/>
          <w:lang w:val="en-GB"/>
        </w:rPr>
        <w:t xml:space="preserve">ad to </w:t>
      </w:r>
      <w:r w:rsidR="005D62B3">
        <w:rPr>
          <w:rFonts w:ascii="Arial" w:hAnsi="Arial" w:cs="Arial"/>
          <w:sz w:val="20"/>
          <w:szCs w:val="20"/>
          <w:lang w:val="en-GB"/>
        </w:rPr>
        <w:t xml:space="preserve">improved </w:t>
      </w:r>
      <w:r>
        <w:rPr>
          <w:rFonts w:ascii="Arial" w:hAnsi="Arial" w:cs="Arial"/>
          <w:sz w:val="20"/>
          <w:szCs w:val="20"/>
          <w:lang w:val="en-GB"/>
        </w:rPr>
        <w:t xml:space="preserve">harvest results; </w:t>
      </w:r>
    </w:p>
    <w:p w14:paraId="3546EB4E" w14:textId="77777777" w:rsidR="00367FC3" w:rsidRPr="00CD19CC" w:rsidRDefault="00367FC3" w:rsidP="00367FC3">
      <w:pPr>
        <w:tabs>
          <w:tab w:val="left" w:pos="1134"/>
        </w:tabs>
        <w:autoSpaceDE w:val="0"/>
        <w:autoSpaceDN w:val="0"/>
        <w:adjustRightInd w:val="0"/>
        <w:spacing w:after="0" w:line="240" w:lineRule="auto"/>
        <w:ind w:left="1134" w:hanging="567"/>
        <w:rPr>
          <w:rFonts w:ascii="Arial" w:hAnsi="Arial" w:cs="Arial"/>
          <w:sz w:val="16"/>
          <w:szCs w:val="16"/>
          <w:lang w:val="en-GB"/>
        </w:rPr>
      </w:pPr>
    </w:p>
    <w:p w14:paraId="7CBDE6ED" w14:textId="762937F7" w:rsidR="00367FC3" w:rsidRPr="00DA4B7F"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Pr>
          <w:rFonts w:ascii="Arial" w:hAnsi="Arial" w:cs="Arial"/>
          <w:i/>
          <w:sz w:val="20"/>
          <w:szCs w:val="20"/>
          <w:lang w:val="en-GB"/>
        </w:rPr>
        <w:t>Calls on</w:t>
      </w:r>
      <w:r w:rsidRPr="00DA4B7F">
        <w:rPr>
          <w:rFonts w:ascii="Arial" w:hAnsi="Arial" w:cs="Arial"/>
          <w:i/>
          <w:sz w:val="20"/>
          <w:szCs w:val="20"/>
          <w:lang w:val="en-GB"/>
        </w:rPr>
        <w:t xml:space="preserve"> </w:t>
      </w:r>
      <w:r>
        <w:rPr>
          <w:rFonts w:ascii="Arial" w:hAnsi="Arial" w:cs="Arial"/>
          <w:sz w:val="20"/>
          <w:szCs w:val="20"/>
          <w:lang w:val="en-GB"/>
        </w:rPr>
        <w:t xml:space="preserve">IPU Member </w:t>
      </w:r>
      <w:r w:rsidR="006F78AB">
        <w:rPr>
          <w:rFonts w:ascii="Arial" w:hAnsi="Arial" w:cs="Arial"/>
          <w:sz w:val="20"/>
          <w:szCs w:val="20"/>
          <w:lang w:val="en-GB"/>
        </w:rPr>
        <w:t>Parliaments</w:t>
      </w:r>
      <w:r w:rsidR="006F78AB" w:rsidRPr="00DA4B7F">
        <w:rPr>
          <w:rFonts w:ascii="Arial" w:hAnsi="Arial" w:cs="Arial"/>
          <w:sz w:val="20"/>
          <w:szCs w:val="20"/>
          <w:lang w:val="en-GB"/>
        </w:rPr>
        <w:t xml:space="preserve"> </w:t>
      </w:r>
      <w:r w:rsidRPr="00DA4B7F">
        <w:rPr>
          <w:rFonts w:ascii="Arial" w:hAnsi="Arial" w:cs="Arial"/>
          <w:sz w:val="20"/>
          <w:szCs w:val="20"/>
          <w:lang w:val="en-GB"/>
        </w:rPr>
        <w:t>to promote more productive</w:t>
      </w:r>
      <w:r>
        <w:rPr>
          <w:rFonts w:ascii="Arial" w:hAnsi="Arial" w:cs="Arial"/>
          <w:sz w:val="20"/>
          <w:szCs w:val="20"/>
          <w:lang w:val="en-GB"/>
        </w:rPr>
        <w:t>,</w:t>
      </w:r>
      <w:r w:rsidRPr="00DA4B7F">
        <w:rPr>
          <w:rFonts w:ascii="Arial" w:hAnsi="Arial" w:cs="Arial"/>
          <w:sz w:val="20"/>
          <w:szCs w:val="20"/>
          <w:lang w:val="en-GB"/>
        </w:rPr>
        <w:t xml:space="preserve"> efficient </w:t>
      </w:r>
      <w:r>
        <w:rPr>
          <w:rFonts w:ascii="Arial" w:hAnsi="Arial" w:cs="Arial"/>
          <w:sz w:val="20"/>
          <w:szCs w:val="20"/>
          <w:lang w:val="en-GB"/>
        </w:rPr>
        <w:t xml:space="preserve">and sustainable </w:t>
      </w:r>
      <w:r w:rsidRPr="00DA4B7F">
        <w:rPr>
          <w:rFonts w:ascii="Arial" w:hAnsi="Arial" w:cs="Arial"/>
          <w:sz w:val="20"/>
          <w:szCs w:val="20"/>
          <w:lang w:val="en-GB"/>
        </w:rPr>
        <w:t xml:space="preserve">agrifood systems </w:t>
      </w:r>
      <w:r w:rsidR="0088137E">
        <w:rPr>
          <w:rFonts w:ascii="Arial" w:hAnsi="Arial" w:cs="Arial"/>
          <w:sz w:val="20"/>
          <w:szCs w:val="20"/>
          <w:lang w:val="en-GB"/>
        </w:rPr>
        <w:t xml:space="preserve">by continuing to use existing </w:t>
      </w:r>
      <w:r>
        <w:rPr>
          <w:rFonts w:ascii="Arial" w:hAnsi="Arial" w:cs="Arial"/>
          <w:sz w:val="20"/>
          <w:szCs w:val="20"/>
          <w:lang w:val="en-GB"/>
        </w:rPr>
        <w:t xml:space="preserve">arable land </w:t>
      </w:r>
      <w:r w:rsidR="0088137E">
        <w:rPr>
          <w:rFonts w:ascii="Arial" w:hAnsi="Arial" w:cs="Arial"/>
          <w:sz w:val="20"/>
          <w:szCs w:val="20"/>
          <w:lang w:val="en-GB"/>
        </w:rPr>
        <w:t>to</w:t>
      </w:r>
      <w:r w:rsidRPr="00DA4B7F">
        <w:rPr>
          <w:rFonts w:ascii="Arial" w:hAnsi="Arial" w:cs="Arial"/>
          <w:sz w:val="20"/>
          <w:szCs w:val="20"/>
          <w:lang w:val="en-GB"/>
        </w:rPr>
        <w:t xml:space="preserve"> reduce the demand for </w:t>
      </w:r>
      <w:r w:rsidR="0088137E">
        <w:rPr>
          <w:rFonts w:ascii="Arial" w:hAnsi="Arial" w:cs="Arial"/>
          <w:sz w:val="20"/>
          <w:szCs w:val="20"/>
          <w:lang w:val="en-GB"/>
        </w:rPr>
        <w:t xml:space="preserve">new </w:t>
      </w:r>
      <w:r w:rsidRPr="00DA4B7F">
        <w:rPr>
          <w:rFonts w:ascii="Arial" w:hAnsi="Arial" w:cs="Arial"/>
          <w:sz w:val="20"/>
          <w:szCs w:val="20"/>
          <w:lang w:val="en-GB"/>
        </w:rPr>
        <w:t>agricultural land, maintain forests and secure the multiple benefits that forests provide to farming systems;</w:t>
      </w:r>
      <w:r>
        <w:rPr>
          <w:rFonts w:ascii="Arial" w:hAnsi="Arial" w:cs="Arial"/>
          <w:sz w:val="20"/>
          <w:szCs w:val="20"/>
          <w:lang w:val="en-GB"/>
        </w:rPr>
        <w:t xml:space="preserve"> keeping in mind </w:t>
      </w:r>
      <w:r w:rsidRPr="00DA4B7F">
        <w:rPr>
          <w:rFonts w:ascii="Arial" w:hAnsi="Arial" w:cs="Arial"/>
          <w:sz w:val="20"/>
          <w:szCs w:val="20"/>
          <w:lang w:val="en-GB"/>
        </w:rPr>
        <w:t>that agricultural expansion is driving almost 90</w:t>
      </w:r>
      <w:r w:rsidR="00693E00">
        <w:rPr>
          <w:rFonts w:ascii="Arial" w:hAnsi="Arial" w:cs="Arial"/>
          <w:sz w:val="20"/>
          <w:szCs w:val="20"/>
          <w:lang w:val="en-GB"/>
        </w:rPr>
        <w:t>%</w:t>
      </w:r>
      <w:r w:rsidRPr="00DA4B7F">
        <w:rPr>
          <w:rFonts w:ascii="Arial" w:hAnsi="Arial" w:cs="Arial"/>
          <w:sz w:val="20"/>
          <w:szCs w:val="20"/>
          <w:lang w:val="en-GB"/>
        </w:rPr>
        <w:t xml:space="preserve"> of global deforestation</w:t>
      </w:r>
      <w:r>
        <w:rPr>
          <w:rFonts w:ascii="Arial" w:hAnsi="Arial" w:cs="Arial"/>
          <w:sz w:val="20"/>
          <w:szCs w:val="20"/>
          <w:lang w:val="en-GB"/>
        </w:rPr>
        <w:t xml:space="preserve"> and that many areas of arable land are not being </w:t>
      </w:r>
      <w:r w:rsidR="00693E00">
        <w:rPr>
          <w:rFonts w:ascii="Arial" w:hAnsi="Arial" w:cs="Arial"/>
          <w:sz w:val="20"/>
          <w:szCs w:val="20"/>
          <w:lang w:val="en-GB"/>
        </w:rPr>
        <w:t xml:space="preserve">utilized </w:t>
      </w:r>
      <w:r>
        <w:rPr>
          <w:rFonts w:ascii="Arial" w:hAnsi="Arial" w:cs="Arial"/>
          <w:sz w:val="20"/>
          <w:szCs w:val="20"/>
          <w:lang w:val="en-GB"/>
        </w:rPr>
        <w:t>as efficient</w:t>
      </w:r>
      <w:r w:rsidR="00693E00">
        <w:rPr>
          <w:rFonts w:ascii="Arial" w:hAnsi="Arial" w:cs="Arial"/>
          <w:sz w:val="20"/>
          <w:szCs w:val="20"/>
          <w:lang w:val="en-GB"/>
        </w:rPr>
        <w:t>ly</w:t>
      </w:r>
      <w:r>
        <w:rPr>
          <w:rFonts w:ascii="Arial" w:hAnsi="Arial" w:cs="Arial"/>
          <w:sz w:val="20"/>
          <w:szCs w:val="20"/>
          <w:lang w:val="en-GB"/>
        </w:rPr>
        <w:t xml:space="preserve"> and productive</w:t>
      </w:r>
      <w:r w:rsidR="00693E00">
        <w:rPr>
          <w:rFonts w:ascii="Arial" w:hAnsi="Arial" w:cs="Arial"/>
          <w:sz w:val="20"/>
          <w:szCs w:val="20"/>
          <w:lang w:val="en-GB"/>
        </w:rPr>
        <w:t>ly</w:t>
      </w:r>
      <w:r>
        <w:rPr>
          <w:rFonts w:ascii="Arial" w:hAnsi="Arial" w:cs="Arial"/>
          <w:sz w:val="20"/>
          <w:szCs w:val="20"/>
          <w:lang w:val="en-GB"/>
        </w:rPr>
        <w:t xml:space="preserve"> as possible</w:t>
      </w:r>
      <w:r w:rsidR="00693E00">
        <w:rPr>
          <w:rFonts w:ascii="Arial" w:hAnsi="Arial" w:cs="Arial"/>
          <w:sz w:val="20"/>
          <w:szCs w:val="20"/>
          <w:lang w:val="en-GB"/>
        </w:rPr>
        <w:t xml:space="preserve"> and that</w:t>
      </w:r>
      <w:r w:rsidRPr="00DA4B7F">
        <w:rPr>
          <w:rFonts w:ascii="Arial" w:hAnsi="Arial" w:cs="Arial"/>
          <w:sz w:val="20"/>
          <w:szCs w:val="20"/>
          <w:lang w:val="en-GB"/>
        </w:rPr>
        <w:t xml:space="preserve"> sustainably increasing productivity </w:t>
      </w:r>
      <w:r w:rsidR="00693E00">
        <w:rPr>
          <w:rFonts w:ascii="Arial" w:hAnsi="Arial" w:cs="Arial"/>
          <w:sz w:val="20"/>
          <w:szCs w:val="20"/>
          <w:lang w:val="en-GB"/>
        </w:rPr>
        <w:t xml:space="preserve">will </w:t>
      </w:r>
      <w:r w:rsidR="00693E00" w:rsidRPr="00DA4B7F">
        <w:rPr>
          <w:rFonts w:ascii="Arial" w:hAnsi="Arial" w:cs="Arial"/>
          <w:sz w:val="20"/>
          <w:szCs w:val="20"/>
          <w:lang w:val="en-GB"/>
        </w:rPr>
        <w:t>reduce</w:t>
      </w:r>
      <w:r w:rsidR="00693E00">
        <w:rPr>
          <w:rFonts w:ascii="Arial" w:hAnsi="Arial" w:cs="Arial"/>
          <w:sz w:val="20"/>
          <w:szCs w:val="20"/>
          <w:lang w:val="en-GB"/>
        </w:rPr>
        <w:t xml:space="preserve"> the</w:t>
      </w:r>
      <w:r w:rsidR="00693E00" w:rsidRPr="00DA4B7F">
        <w:rPr>
          <w:rFonts w:ascii="Arial" w:hAnsi="Arial" w:cs="Arial"/>
          <w:sz w:val="20"/>
          <w:szCs w:val="20"/>
          <w:lang w:val="en-GB"/>
        </w:rPr>
        <w:t xml:space="preserve"> </w:t>
      </w:r>
      <w:r w:rsidRPr="00DA4B7F">
        <w:rPr>
          <w:rFonts w:ascii="Arial" w:hAnsi="Arial" w:cs="Arial"/>
          <w:sz w:val="20"/>
          <w:szCs w:val="20"/>
          <w:lang w:val="en-GB"/>
        </w:rPr>
        <w:t xml:space="preserve">pressure on forestland caused by </w:t>
      </w:r>
      <w:r w:rsidR="005D62B3">
        <w:rPr>
          <w:rFonts w:ascii="Arial" w:hAnsi="Arial" w:cs="Arial"/>
          <w:sz w:val="20"/>
          <w:szCs w:val="20"/>
          <w:lang w:val="en-GB"/>
        </w:rPr>
        <w:t xml:space="preserve">a </w:t>
      </w:r>
      <w:r w:rsidR="005D62B3" w:rsidRPr="00DA4B7F">
        <w:rPr>
          <w:rFonts w:ascii="Arial" w:hAnsi="Arial" w:cs="Arial"/>
          <w:sz w:val="20"/>
          <w:szCs w:val="20"/>
          <w:lang w:val="en-GB"/>
        </w:rPr>
        <w:t>35-56</w:t>
      </w:r>
      <w:r w:rsidR="005D62B3">
        <w:rPr>
          <w:rFonts w:ascii="Arial" w:hAnsi="Arial" w:cs="Arial"/>
          <w:sz w:val="20"/>
          <w:szCs w:val="20"/>
          <w:lang w:val="en-GB"/>
        </w:rPr>
        <w:t>%</w:t>
      </w:r>
      <w:r w:rsidR="005D62B3" w:rsidRPr="00DA4B7F">
        <w:rPr>
          <w:rFonts w:ascii="Arial" w:hAnsi="Arial" w:cs="Arial"/>
          <w:sz w:val="20"/>
          <w:szCs w:val="20"/>
          <w:lang w:val="en-GB"/>
        </w:rPr>
        <w:t xml:space="preserve"> </w:t>
      </w:r>
      <w:r w:rsidR="00693E00">
        <w:rPr>
          <w:rFonts w:ascii="Arial" w:hAnsi="Arial" w:cs="Arial"/>
          <w:sz w:val="20"/>
          <w:szCs w:val="20"/>
          <w:lang w:val="en-GB"/>
        </w:rPr>
        <w:t>increase</w:t>
      </w:r>
      <w:r w:rsidR="005D62B3">
        <w:rPr>
          <w:rFonts w:ascii="Arial" w:hAnsi="Arial" w:cs="Arial"/>
          <w:sz w:val="20"/>
          <w:szCs w:val="20"/>
          <w:lang w:val="en-GB"/>
        </w:rPr>
        <w:t xml:space="preserve"> in</w:t>
      </w:r>
      <w:r w:rsidR="00693E00" w:rsidRPr="00DA4B7F">
        <w:rPr>
          <w:rFonts w:ascii="Arial" w:hAnsi="Arial" w:cs="Arial"/>
          <w:sz w:val="20"/>
          <w:szCs w:val="20"/>
          <w:lang w:val="en-GB"/>
        </w:rPr>
        <w:t xml:space="preserve"> </w:t>
      </w:r>
      <w:r w:rsidRPr="00DA4B7F">
        <w:rPr>
          <w:rFonts w:ascii="Arial" w:hAnsi="Arial" w:cs="Arial"/>
          <w:sz w:val="20"/>
          <w:szCs w:val="20"/>
          <w:lang w:val="en-GB"/>
        </w:rPr>
        <w:t xml:space="preserve">food demand by </w:t>
      </w:r>
      <w:r w:rsidR="00693E00">
        <w:rPr>
          <w:rFonts w:ascii="Arial" w:hAnsi="Arial" w:cs="Arial"/>
          <w:sz w:val="20"/>
          <w:szCs w:val="20"/>
          <w:lang w:val="en-GB"/>
        </w:rPr>
        <w:t>2050</w:t>
      </w:r>
      <w:r w:rsidRPr="00DA4B7F">
        <w:rPr>
          <w:rFonts w:ascii="Arial" w:hAnsi="Arial" w:cs="Arial"/>
          <w:sz w:val="20"/>
          <w:szCs w:val="20"/>
          <w:lang w:val="en-GB"/>
        </w:rPr>
        <w:t xml:space="preserve"> </w:t>
      </w:r>
      <w:r w:rsidR="00693E00">
        <w:rPr>
          <w:rFonts w:ascii="Arial" w:hAnsi="Arial" w:cs="Arial"/>
          <w:sz w:val="20"/>
          <w:szCs w:val="20"/>
          <w:lang w:val="en-GB"/>
        </w:rPr>
        <w:t>due to</w:t>
      </w:r>
      <w:r w:rsidRPr="00DA4B7F">
        <w:rPr>
          <w:rFonts w:ascii="Arial" w:hAnsi="Arial" w:cs="Arial"/>
          <w:sz w:val="20"/>
          <w:szCs w:val="20"/>
          <w:lang w:val="en-GB"/>
        </w:rPr>
        <w:t xml:space="preserve"> the projected growth in </w:t>
      </w:r>
      <w:r w:rsidR="00693E00">
        <w:rPr>
          <w:rFonts w:ascii="Arial" w:hAnsi="Arial" w:cs="Arial"/>
          <w:sz w:val="20"/>
          <w:szCs w:val="20"/>
          <w:lang w:val="en-GB"/>
        </w:rPr>
        <w:t xml:space="preserve">the </w:t>
      </w:r>
      <w:r w:rsidRPr="00DA4B7F">
        <w:rPr>
          <w:rFonts w:ascii="Arial" w:hAnsi="Arial" w:cs="Arial"/>
          <w:sz w:val="20"/>
          <w:szCs w:val="20"/>
          <w:lang w:val="en-GB"/>
        </w:rPr>
        <w:t>global population to 9.7 billion people;</w:t>
      </w:r>
    </w:p>
    <w:p w14:paraId="1C510FE8" w14:textId="77777777" w:rsidR="00367FC3" w:rsidRPr="00CD19CC" w:rsidRDefault="00367FC3" w:rsidP="00367FC3">
      <w:pPr>
        <w:autoSpaceDE w:val="0"/>
        <w:autoSpaceDN w:val="0"/>
        <w:adjustRightInd w:val="0"/>
        <w:spacing w:after="0" w:line="240" w:lineRule="auto"/>
        <w:rPr>
          <w:rFonts w:ascii="Arial" w:hAnsi="Arial" w:cs="Arial"/>
          <w:sz w:val="16"/>
          <w:szCs w:val="16"/>
          <w:lang w:val="en-GB"/>
        </w:rPr>
      </w:pPr>
    </w:p>
    <w:p w14:paraId="6CDBE9DB" w14:textId="3EE5BE94" w:rsidR="00367FC3" w:rsidRPr="007048F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7048F3">
        <w:rPr>
          <w:rFonts w:ascii="Arial" w:hAnsi="Arial" w:cs="Arial"/>
          <w:i/>
          <w:sz w:val="20"/>
          <w:szCs w:val="20"/>
          <w:lang w:val="en-GB"/>
        </w:rPr>
        <w:t>Encourages</w:t>
      </w:r>
      <w:r w:rsidRPr="007048F3">
        <w:rPr>
          <w:rFonts w:ascii="Arial" w:hAnsi="Arial" w:cs="Arial"/>
          <w:sz w:val="20"/>
          <w:szCs w:val="20"/>
          <w:lang w:val="en-GB"/>
        </w:rPr>
        <w:t xml:space="preserve"> IPU Member Parliaments to </w:t>
      </w:r>
      <w:r>
        <w:rPr>
          <w:rFonts w:ascii="Arial" w:hAnsi="Arial" w:cs="Arial"/>
          <w:sz w:val="20"/>
          <w:szCs w:val="20"/>
          <w:lang w:val="en-GB"/>
        </w:rPr>
        <w:t xml:space="preserve">take immediate action to ensure that sustainable forestry management is more beneficial to </w:t>
      </w:r>
      <w:r w:rsidR="00E276F5">
        <w:rPr>
          <w:rFonts w:ascii="Arial" w:hAnsi="Arial" w:cs="Arial"/>
          <w:sz w:val="20"/>
          <w:szCs w:val="20"/>
          <w:lang w:val="en-GB"/>
        </w:rPr>
        <w:t xml:space="preserve">generating </w:t>
      </w:r>
      <w:r>
        <w:rPr>
          <w:rFonts w:ascii="Arial" w:hAnsi="Arial" w:cs="Arial"/>
          <w:sz w:val="20"/>
          <w:szCs w:val="20"/>
          <w:lang w:val="en-GB"/>
        </w:rPr>
        <w:t>income than clearing forests</w:t>
      </w:r>
      <w:r w:rsidR="00E276F5">
        <w:rPr>
          <w:rFonts w:ascii="Arial" w:hAnsi="Arial" w:cs="Arial"/>
          <w:sz w:val="20"/>
          <w:szCs w:val="20"/>
          <w:lang w:val="en-GB"/>
        </w:rPr>
        <w:t xml:space="preserve"> and that such</w:t>
      </w:r>
      <w:r>
        <w:rPr>
          <w:rFonts w:ascii="Arial" w:hAnsi="Arial" w:cs="Arial"/>
          <w:sz w:val="20"/>
          <w:szCs w:val="20"/>
          <w:lang w:val="en-GB"/>
        </w:rPr>
        <w:t xml:space="preserve"> incomes </w:t>
      </w:r>
      <w:r w:rsidR="00E276F5">
        <w:rPr>
          <w:rFonts w:ascii="Arial" w:hAnsi="Arial" w:cs="Arial"/>
          <w:sz w:val="20"/>
          <w:szCs w:val="20"/>
          <w:lang w:val="en-GB"/>
        </w:rPr>
        <w:t>are</w:t>
      </w:r>
      <w:r>
        <w:rPr>
          <w:rFonts w:ascii="Arial" w:hAnsi="Arial" w:cs="Arial"/>
          <w:sz w:val="20"/>
          <w:szCs w:val="20"/>
          <w:lang w:val="en-GB"/>
        </w:rPr>
        <w:t xml:space="preserve"> regular</w:t>
      </w:r>
      <w:r w:rsidRPr="0081325B">
        <w:rPr>
          <w:rFonts w:ascii="Arial" w:hAnsi="Arial" w:cs="Arial"/>
          <w:sz w:val="20"/>
          <w:szCs w:val="20"/>
          <w:lang w:val="en-GB"/>
        </w:rPr>
        <w:t xml:space="preserve"> and high enough</w:t>
      </w:r>
      <w:r w:rsidR="001C5408">
        <w:rPr>
          <w:rFonts w:ascii="Arial" w:hAnsi="Arial" w:cs="Arial"/>
          <w:sz w:val="20"/>
          <w:szCs w:val="20"/>
          <w:lang w:val="en-GB"/>
        </w:rPr>
        <w:t xml:space="preserve"> for people</w:t>
      </w:r>
      <w:r w:rsidRPr="0081325B">
        <w:rPr>
          <w:rFonts w:ascii="Arial" w:hAnsi="Arial" w:cs="Arial"/>
          <w:sz w:val="20"/>
          <w:szCs w:val="20"/>
          <w:lang w:val="en-GB"/>
        </w:rPr>
        <w:t xml:space="preserve"> to sustain a living and compete with</w:t>
      </w:r>
      <w:r w:rsidR="001C5408">
        <w:rPr>
          <w:rFonts w:ascii="Arial" w:hAnsi="Arial" w:cs="Arial"/>
          <w:sz w:val="20"/>
          <w:szCs w:val="20"/>
          <w:lang w:val="en-GB"/>
        </w:rPr>
        <w:t xml:space="preserve"> income derived from</w:t>
      </w:r>
      <w:r w:rsidRPr="0081325B">
        <w:rPr>
          <w:rFonts w:ascii="Arial" w:hAnsi="Arial" w:cs="Arial"/>
          <w:sz w:val="20"/>
          <w:szCs w:val="20"/>
          <w:lang w:val="en-GB"/>
        </w:rPr>
        <w:t xml:space="preserve"> other land uses</w:t>
      </w:r>
      <w:r w:rsidR="00E276F5">
        <w:rPr>
          <w:rFonts w:ascii="Arial" w:hAnsi="Arial" w:cs="Arial"/>
          <w:sz w:val="20"/>
          <w:szCs w:val="20"/>
          <w:lang w:val="en-GB"/>
        </w:rPr>
        <w:t>,</w:t>
      </w:r>
      <w:r w:rsidR="00E276F5" w:rsidRPr="0081325B">
        <w:rPr>
          <w:rFonts w:ascii="Arial" w:hAnsi="Arial" w:cs="Arial"/>
          <w:sz w:val="20"/>
          <w:szCs w:val="20"/>
          <w:lang w:val="en-GB"/>
        </w:rPr>
        <w:t xml:space="preserve"> </w:t>
      </w:r>
      <w:r w:rsidR="00E276F5">
        <w:rPr>
          <w:rFonts w:ascii="Arial" w:hAnsi="Arial" w:cs="Arial"/>
          <w:sz w:val="20"/>
          <w:szCs w:val="20"/>
          <w:lang w:val="en-GB"/>
        </w:rPr>
        <w:t xml:space="preserve">while </w:t>
      </w:r>
      <w:r>
        <w:rPr>
          <w:rFonts w:ascii="Arial" w:hAnsi="Arial" w:cs="Arial"/>
          <w:sz w:val="20"/>
          <w:szCs w:val="20"/>
          <w:lang w:val="en-GB"/>
        </w:rPr>
        <w:t xml:space="preserve">emphasizing that </w:t>
      </w:r>
      <w:r w:rsidRPr="007048F3">
        <w:rPr>
          <w:rFonts w:ascii="Arial" w:hAnsi="Arial" w:cs="Arial"/>
          <w:sz w:val="20"/>
          <w:szCs w:val="20"/>
          <w:lang w:val="en-GB"/>
        </w:rPr>
        <w:t xml:space="preserve">the sustainable </w:t>
      </w:r>
      <w:r w:rsidR="00E276F5">
        <w:rPr>
          <w:rFonts w:ascii="Arial" w:hAnsi="Arial" w:cs="Arial"/>
          <w:sz w:val="20"/>
          <w:szCs w:val="20"/>
          <w:lang w:val="en-GB"/>
        </w:rPr>
        <w:t>management</w:t>
      </w:r>
      <w:r w:rsidR="00E276F5" w:rsidRPr="007048F3">
        <w:rPr>
          <w:rFonts w:ascii="Arial" w:hAnsi="Arial" w:cs="Arial"/>
          <w:sz w:val="20"/>
          <w:szCs w:val="20"/>
          <w:lang w:val="en-GB"/>
        </w:rPr>
        <w:t xml:space="preserve"> </w:t>
      </w:r>
      <w:r w:rsidRPr="007048F3">
        <w:rPr>
          <w:rFonts w:ascii="Arial" w:hAnsi="Arial" w:cs="Arial"/>
          <w:sz w:val="20"/>
          <w:szCs w:val="20"/>
          <w:lang w:val="en-GB"/>
        </w:rPr>
        <w:t xml:space="preserve">of forests and green value chains </w:t>
      </w:r>
      <w:r w:rsidR="00E276F5" w:rsidRPr="007048F3">
        <w:rPr>
          <w:rFonts w:ascii="Arial" w:hAnsi="Arial" w:cs="Arial"/>
          <w:sz w:val="20"/>
          <w:szCs w:val="20"/>
          <w:lang w:val="en-GB"/>
        </w:rPr>
        <w:t xml:space="preserve">prevent </w:t>
      </w:r>
      <w:r w:rsidRPr="007048F3">
        <w:rPr>
          <w:rFonts w:ascii="Arial" w:hAnsi="Arial" w:cs="Arial"/>
          <w:sz w:val="20"/>
          <w:szCs w:val="20"/>
          <w:lang w:val="en-GB"/>
        </w:rPr>
        <w:t>the conversion of forest into</w:t>
      </w:r>
      <w:r>
        <w:rPr>
          <w:rFonts w:ascii="Arial" w:hAnsi="Arial" w:cs="Arial"/>
          <w:sz w:val="20"/>
          <w:szCs w:val="20"/>
          <w:lang w:val="en-GB"/>
        </w:rPr>
        <w:t xml:space="preserve"> agricultural land and support</w:t>
      </w:r>
      <w:r w:rsidRPr="007048F3">
        <w:rPr>
          <w:rFonts w:ascii="Arial" w:hAnsi="Arial" w:cs="Arial"/>
          <w:sz w:val="20"/>
          <w:szCs w:val="20"/>
          <w:lang w:val="en-GB"/>
        </w:rPr>
        <w:t xml:space="preserve"> </w:t>
      </w:r>
      <w:r w:rsidR="00E276F5">
        <w:rPr>
          <w:rFonts w:ascii="Arial" w:hAnsi="Arial" w:cs="Arial"/>
          <w:sz w:val="20"/>
          <w:szCs w:val="20"/>
          <w:lang w:val="en-GB"/>
        </w:rPr>
        <w:t>the</w:t>
      </w:r>
      <w:r w:rsidR="00E276F5" w:rsidRPr="007048F3">
        <w:rPr>
          <w:rFonts w:ascii="Arial" w:hAnsi="Arial" w:cs="Arial"/>
          <w:sz w:val="20"/>
          <w:szCs w:val="20"/>
          <w:lang w:val="en-GB"/>
        </w:rPr>
        <w:t xml:space="preserve"> </w:t>
      </w:r>
      <w:r w:rsidRPr="007048F3">
        <w:rPr>
          <w:rFonts w:ascii="Arial" w:hAnsi="Arial" w:cs="Arial"/>
          <w:sz w:val="20"/>
          <w:szCs w:val="20"/>
          <w:lang w:val="en-GB"/>
        </w:rPr>
        <w:t>transition to carbon-neutral economies</w:t>
      </w:r>
      <w:r w:rsidR="00E276F5">
        <w:rPr>
          <w:rFonts w:ascii="Arial" w:hAnsi="Arial" w:cs="Arial"/>
          <w:sz w:val="20"/>
          <w:szCs w:val="20"/>
          <w:lang w:val="en-GB"/>
        </w:rPr>
        <w:t>,</w:t>
      </w:r>
      <w:r w:rsidRPr="007048F3">
        <w:rPr>
          <w:rFonts w:ascii="Arial" w:hAnsi="Arial" w:cs="Arial"/>
          <w:sz w:val="20"/>
          <w:szCs w:val="20"/>
          <w:lang w:val="en-GB"/>
        </w:rPr>
        <w:t xml:space="preserve"> </w:t>
      </w:r>
      <w:r w:rsidR="00E276F5">
        <w:rPr>
          <w:rFonts w:ascii="Arial" w:hAnsi="Arial" w:cs="Arial"/>
          <w:sz w:val="20"/>
          <w:szCs w:val="20"/>
          <w:lang w:val="en-GB"/>
        </w:rPr>
        <w:t>and</w:t>
      </w:r>
      <w:r w:rsidR="00E276F5" w:rsidRPr="007048F3">
        <w:rPr>
          <w:rFonts w:ascii="Arial" w:hAnsi="Arial" w:cs="Arial"/>
          <w:sz w:val="20"/>
          <w:szCs w:val="20"/>
          <w:lang w:val="en-GB"/>
        </w:rPr>
        <w:t xml:space="preserve"> </w:t>
      </w:r>
      <w:r w:rsidRPr="007048F3">
        <w:rPr>
          <w:rFonts w:ascii="Arial" w:hAnsi="Arial" w:cs="Arial"/>
          <w:sz w:val="20"/>
          <w:szCs w:val="20"/>
          <w:lang w:val="en-GB"/>
        </w:rPr>
        <w:t>that responsible forest management can counteract the underlying drivers of deforestation including poverty, unsustainable production practices and consumption patterns</w:t>
      </w:r>
      <w:r w:rsidR="0010361A">
        <w:rPr>
          <w:rFonts w:ascii="Arial" w:hAnsi="Arial" w:cs="Arial"/>
          <w:sz w:val="20"/>
          <w:szCs w:val="20"/>
          <w:lang w:val="en-GB"/>
        </w:rPr>
        <w:t>,</w:t>
      </w:r>
      <w:r w:rsidRPr="007048F3">
        <w:rPr>
          <w:rFonts w:ascii="Arial" w:hAnsi="Arial" w:cs="Arial"/>
          <w:sz w:val="20"/>
          <w:szCs w:val="20"/>
          <w:lang w:val="en-GB"/>
        </w:rPr>
        <w:t xml:space="preserve"> while creating green jobs, especially in developing countries; </w:t>
      </w:r>
    </w:p>
    <w:p w14:paraId="4BA767B3" w14:textId="77777777" w:rsidR="00367FC3" w:rsidRDefault="00367FC3" w:rsidP="00367FC3">
      <w:pPr>
        <w:pStyle w:val="Paragraphedeliste"/>
        <w:autoSpaceDE w:val="0"/>
        <w:autoSpaceDN w:val="0"/>
        <w:adjustRightInd w:val="0"/>
        <w:spacing w:after="0" w:line="240" w:lineRule="auto"/>
        <w:ind w:left="1131"/>
        <w:rPr>
          <w:rFonts w:ascii="Arial" w:hAnsi="Arial" w:cs="Arial"/>
          <w:sz w:val="20"/>
          <w:szCs w:val="20"/>
          <w:lang w:val="en-GB"/>
        </w:rPr>
      </w:pPr>
    </w:p>
    <w:p w14:paraId="704222A7" w14:textId="373090DB"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7048F3">
        <w:rPr>
          <w:rFonts w:ascii="Arial" w:hAnsi="Arial" w:cs="Arial"/>
          <w:i/>
          <w:sz w:val="20"/>
          <w:szCs w:val="20"/>
          <w:lang w:val="en-GB"/>
        </w:rPr>
        <w:t>Recommends</w:t>
      </w:r>
      <w:r>
        <w:rPr>
          <w:rFonts w:ascii="Arial" w:hAnsi="Arial" w:cs="Arial"/>
          <w:sz w:val="20"/>
          <w:szCs w:val="20"/>
          <w:lang w:val="en-GB"/>
        </w:rPr>
        <w:t xml:space="preserve"> </w:t>
      </w:r>
      <w:r w:rsidR="0010361A">
        <w:rPr>
          <w:rFonts w:ascii="Arial" w:hAnsi="Arial" w:cs="Arial"/>
          <w:sz w:val="20"/>
          <w:szCs w:val="20"/>
          <w:lang w:val="en-GB"/>
        </w:rPr>
        <w:t xml:space="preserve">that </w:t>
      </w:r>
      <w:r>
        <w:rPr>
          <w:rFonts w:ascii="Arial" w:hAnsi="Arial" w:cs="Arial"/>
          <w:sz w:val="20"/>
          <w:szCs w:val="20"/>
          <w:lang w:val="en-GB"/>
        </w:rPr>
        <w:t xml:space="preserve">IPU Member </w:t>
      </w:r>
      <w:r w:rsidR="0010361A">
        <w:rPr>
          <w:rFonts w:ascii="Arial" w:hAnsi="Arial" w:cs="Arial"/>
          <w:sz w:val="20"/>
          <w:szCs w:val="20"/>
          <w:lang w:val="en-GB"/>
        </w:rPr>
        <w:t xml:space="preserve">Parliaments </w:t>
      </w:r>
      <w:r>
        <w:rPr>
          <w:rFonts w:ascii="Arial" w:hAnsi="Arial" w:cs="Arial"/>
          <w:sz w:val="20"/>
          <w:szCs w:val="20"/>
          <w:lang w:val="en-GB"/>
        </w:rPr>
        <w:t>promote</w:t>
      </w:r>
      <w:r w:rsidR="00E276F5">
        <w:rPr>
          <w:rFonts w:ascii="Arial" w:hAnsi="Arial" w:cs="Arial"/>
          <w:sz w:val="20"/>
          <w:szCs w:val="20"/>
          <w:lang w:val="en-GB"/>
        </w:rPr>
        <w:t>:</w:t>
      </w:r>
      <w:r>
        <w:rPr>
          <w:rFonts w:ascii="Arial" w:hAnsi="Arial" w:cs="Arial"/>
          <w:sz w:val="20"/>
          <w:szCs w:val="20"/>
          <w:lang w:val="en-GB"/>
        </w:rPr>
        <w:t xml:space="preserve"> t</w:t>
      </w:r>
      <w:r w:rsidRPr="00164931">
        <w:rPr>
          <w:rFonts w:ascii="Arial" w:hAnsi="Arial" w:cs="Arial"/>
          <w:sz w:val="20"/>
          <w:szCs w:val="20"/>
          <w:lang w:val="en-GB"/>
        </w:rPr>
        <w:t xml:space="preserve">he </w:t>
      </w:r>
      <w:r w:rsidR="00EE5436">
        <w:rPr>
          <w:rFonts w:ascii="Arial" w:hAnsi="Arial" w:cs="Arial"/>
          <w:sz w:val="20"/>
          <w:szCs w:val="20"/>
          <w:lang w:val="en-GB"/>
        </w:rPr>
        <w:t>circular</w:t>
      </w:r>
      <w:r w:rsidR="00EE5436" w:rsidRPr="00164931">
        <w:rPr>
          <w:rFonts w:ascii="Arial" w:hAnsi="Arial" w:cs="Arial"/>
          <w:sz w:val="20"/>
          <w:szCs w:val="20"/>
          <w:lang w:val="en-GB"/>
        </w:rPr>
        <w:t xml:space="preserve"> </w:t>
      </w:r>
      <w:r>
        <w:rPr>
          <w:rFonts w:ascii="Arial" w:hAnsi="Arial" w:cs="Arial"/>
          <w:sz w:val="20"/>
          <w:szCs w:val="20"/>
          <w:lang w:val="en-GB"/>
        </w:rPr>
        <w:t xml:space="preserve">and cascading </w:t>
      </w:r>
      <w:r w:rsidRPr="00164931">
        <w:rPr>
          <w:rFonts w:ascii="Arial" w:hAnsi="Arial" w:cs="Arial"/>
          <w:sz w:val="20"/>
          <w:szCs w:val="20"/>
          <w:lang w:val="en-GB"/>
        </w:rPr>
        <w:t xml:space="preserve">use of </w:t>
      </w:r>
      <w:r>
        <w:rPr>
          <w:rFonts w:ascii="Arial" w:hAnsi="Arial" w:cs="Arial"/>
          <w:sz w:val="20"/>
          <w:szCs w:val="20"/>
          <w:lang w:val="en-GB"/>
        </w:rPr>
        <w:t>trees</w:t>
      </w:r>
      <w:r w:rsidRPr="00164931">
        <w:rPr>
          <w:rFonts w:ascii="Arial" w:hAnsi="Arial" w:cs="Arial"/>
          <w:sz w:val="20"/>
          <w:szCs w:val="20"/>
          <w:lang w:val="en-GB"/>
        </w:rPr>
        <w:t xml:space="preserve"> and reforestation</w:t>
      </w:r>
      <w:r>
        <w:rPr>
          <w:rFonts w:ascii="Arial" w:hAnsi="Arial" w:cs="Arial"/>
          <w:sz w:val="20"/>
          <w:szCs w:val="20"/>
          <w:lang w:val="en-GB"/>
        </w:rPr>
        <w:t xml:space="preserve"> to</w:t>
      </w:r>
      <w:r w:rsidRPr="00164931">
        <w:rPr>
          <w:rFonts w:ascii="Arial" w:hAnsi="Arial" w:cs="Arial"/>
          <w:sz w:val="20"/>
          <w:szCs w:val="20"/>
          <w:lang w:val="en-GB"/>
        </w:rPr>
        <w:t xml:space="preserve"> </w:t>
      </w:r>
      <w:r>
        <w:rPr>
          <w:rFonts w:ascii="Arial" w:hAnsi="Arial" w:cs="Arial"/>
          <w:sz w:val="20"/>
          <w:szCs w:val="20"/>
          <w:lang w:val="en-GB"/>
        </w:rPr>
        <w:t xml:space="preserve">expand the use of sustainable wood; substituting </w:t>
      </w:r>
      <w:r w:rsidRPr="007048F3">
        <w:rPr>
          <w:rFonts w:ascii="Arial" w:hAnsi="Arial" w:cs="Arial"/>
          <w:sz w:val="20"/>
          <w:szCs w:val="20"/>
          <w:lang w:val="en-GB"/>
        </w:rPr>
        <w:t>non</w:t>
      </w:r>
      <w:r w:rsidR="00C3232B">
        <w:rPr>
          <w:rFonts w:ascii="Arial" w:hAnsi="Arial" w:cs="Arial"/>
          <w:sz w:val="20"/>
          <w:szCs w:val="20"/>
          <w:lang w:val="en-GB"/>
        </w:rPr>
        <w:noBreakHyphen/>
      </w:r>
      <w:r w:rsidRPr="007048F3">
        <w:rPr>
          <w:rFonts w:ascii="Arial" w:hAnsi="Arial" w:cs="Arial"/>
          <w:sz w:val="20"/>
          <w:szCs w:val="20"/>
          <w:lang w:val="en-GB"/>
        </w:rPr>
        <w:t>renewable or emissions-intensive materials</w:t>
      </w:r>
      <w:r w:rsidR="0010361A">
        <w:rPr>
          <w:rFonts w:ascii="Arial" w:hAnsi="Arial" w:cs="Arial"/>
          <w:sz w:val="20"/>
          <w:szCs w:val="20"/>
          <w:lang w:val="en-GB"/>
        </w:rPr>
        <w:t>,</w:t>
      </w:r>
      <w:r>
        <w:rPr>
          <w:rFonts w:ascii="Arial" w:hAnsi="Arial" w:cs="Arial"/>
          <w:sz w:val="20"/>
          <w:szCs w:val="20"/>
          <w:lang w:val="en-GB"/>
        </w:rPr>
        <w:t xml:space="preserve"> such as cement and concrete</w:t>
      </w:r>
      <w:r w:rsidR="0010361A">
        <w:rPr>
          <w:rFonts w:ascii="Arial" w:hAnsi="Arial" w:cs="Arial"/>
          <w:sz w:val="20"/>
          <w:szCs w:val="20"/>
          <w:lang w:val="en-GB"/>
        </w:rPr>
        <w:t>,</w:t>
      </w:r>
      <w:r w:rsidRPr="007048F3">
        <w:rPr>
          <w:rFonts w:ascii="Arial" w:hAnsi="Arial" w:cs="Arial"/>
          <w:sz w:val="20"/>
          <w:szCs w:val="20"/>
          <w:lang w:val="en-GB"/>
        </w:rPr>
        <w:t xml:space="preserve"> in construction </w:t>
      </w:r>
      <w:r>
        <w:rPr>
          <w:rFonts w:ascii="Arial" w:hAnsi="Arial" w:cs="Arial"/>
          <w:sz w:val="20"/>
          <w:szCs w:val="20"/>
          <w:lang w:val="en-GB"/>
        </w:rPr>
        <w:t>with sustainably grown wood products</w:t>
      </w:r>
      <w:r w:rsidRPr="007048F3">
        <w:rPr>
          <w:rFonts w:ascii="Arial" w:hAnsi="Arial" w:cs="Arial"/>
          <w:sz w:val="20"/>
          <w:szCs w:val="20"/>
          <w:lang w:val="en-GB"/>
        </w:rPr>
        <w:t>; increasing the lifespan of wood products</w:t>
      </w:r>
      <w:r w:rsidR="0010361A" w:rsidRPr="0010361A">
        <w:rPr>
          <w:rFonts w:ascii="Arial" w:hAnsi="Arial" w:cs="Arial"/>
          <w:sz w:val="20"/>
          <w:szCs w:val="20"/>
          <w:lang w:val="en-GB"/>
        </w:rPr>
        <w:t xml:space="preserve"> </w:t>
      </w:r>
      <w:r w:rsidR="0010361A">
        <w:rPr>
          <w:rFonts w:ascii="Arial" w:hAnsi="Arial" w:cs="Arial"/>
          <w:sz w:val="20"/>
          <w:szCs w:val="20"/>
          <w:lang w:val="en-GB"/>
        </w:rPr>
        <w:t xml:space="preserve">to address </w:t>
      </w:r>
      <w:r w:rsidR="0010361A" w:rsidRPr="007048F3">
        <w:rPr>
          <w:rFonts w:ascii="Arial" w:hAnsi="Arial" w:cs="Arial"/>
          <w:sz w:val="20"/>
          <w:szCs w:val="20"/>
          <w:lang w:val="en-GB"/>
        </w:rPr>
        <w:t>growing demand</w:t>
      </w:r>
      <w:r w:rsidR="00E276F5">
        <w:rPr>
          <w:rFonts w:ascii="Arial" w:hAnsi="Arial" w:cs="Arial"/>
          <w:sz w:val="20"/>
          <w:szCs w:val="20"/>
          <w:lang w:val="en-GB"/>
        </w:rPr>
        <w:t>;</w:t>
      </w:r>
      <w:r w:rsidR="00E276F5" w:rsidRPr="007048F3">
        <w:rPr>
          <w:rFonts w:ascii="Arial" w:hAnsi="Arial" w:cs="Arial"/>
          <w:sz w:val="20"/>
          <w:szCs w:val="20"/>
          <w:lang w:val="en-GB"/>
        </w:rPr>
        <w:t xml:space="preserve"> </w:t>
      </w:r>
      <w:r w:rsidRPr="007048F3">
        <w:rPr>
          <w:rFonts w:ascii="Arial" w:hAnsi="Arial" w:cs="Arial"/>
          <w:sz w:val="20"/>
          <w:szCs w:val="20"/>
          <w:lang w:val="en-GB"/>
        </w:rPr>
        <w:t>reducing waste through more efficient processing and the cascading use of forest products</w:t>
      </w:r>
      <w:r w:rsidR="00E276F5">
        <w:rPr>
          <w:rFonts w:ascii="Arial" w:hAnsi="Arial" w:cs="Arial"/>
          <w:sz w:val="20"/>
          <w:szCs w:val="20"/>
          <w:lang w:val="en-GB"/>
        </w:rPr>
        <w:t>;</w:t>
      </w:r>
      <w:r w:rsidR="00E276F5" w:rsidRPr="007048F3">
        <w:rPr>
          <w:rFonts w:ascii="Arial" w:hAnsi="Arial" w:cs="Arial"/>
          <w:sz w:val="20"/>
          <w:szCs w:val="20"/>
          <w:lang w:val="en-GB"/>
        </w:rPr>
        <w:t xml:space="preserve"> </w:t>
      </w:r>
      <w:r w:rsidRPr="007048F3">
        <w:rPr>
          <w:rFonts w:ascii="Arial" w:hAnsi="Arial" w:cs="Arial"/>
          <w:sz w:val="20"/>
          <w:szCs w:val="20"/>
          <w:lang w:val="en-GB"/>
        </w:rPr>
        <w:t>changing consumption patterns</w:t>
      </w:r>
      <w:r w:rsidR="00E276F5">
        <w:rPr>
          <w:rFonts w:ascii="Arial" w:hAnsi="Arial" w:cs="Arial"/>
          <w:sz w:val="20"/>
          <w:szCs w:val="20"/>
          <w:lang w:val="en-GB"/>
        </w:rPr>
        <w:t>;</w:t>
      </w:r>
      <w:r w:rsidR="00E276F5" w:rsidRPr="007048F3">
        <w:rPr>
          <w:rFonts w:ascii="Arial" w:hAnsi="Arial" w:cs="Arial"/>
          <w:sz w:val="20"/>
          <w:szCs w:val="20"/>
          <w:lang w:val="en-GB"/>
        </w:rPr>
        <w:t xml:space="preserve"> </w:t>
      </w:r>
      <w:r w:rsidRPr="007048F3">
        <w:rPr>
          <w:rFonts w:ascii="Arial" w:hAnsi="Arial" w:cs="Arial"/>
          <w:sz w:val="20"/>
          <w:szCs w:val="20"/>
          <w:lang w:val="en-GB"/>
        </w:rPr>
        <w:t>and facilitating a transition to more circular economies;</w:t>
      </w:r>
    </w:p>
    <w:p w14:paraId="34385EB3" w14:textId="77777777" w:rsidR="00367FC3" w:rsidRPr="003312A2" w:rsidRDefault="00367FC3" w:rsidP="00367FC3">
      <w:pPr>
        <w:pStyle w:val="Paragraphedeliste"/>
        <w:rPr>
          <w:rFonts w:ascii="Arial" w:hAnsi="Arial" w:cs="Arial"/>
          <w:i/>
          <w:sz w:val="20"/>
          <w:szCs w:val="20"/>
          <w:lang w:val="en-GB"/>
        </w:rPr>
      </w:pPr>
    </w:p>
    <w:p w14:paraId="7195C095" w14:textId="55AE075C" w:rsidR="00367FC3" w:rsidRPr="00EE48AA" w:rsidRDefault="00367FC3" w:rsidP="00367FC3">
      <w:pPr>
        <w:pStyle w:val="Paragraphedeliste"/>
        <w:numPr>
          <w:ilvl w:val="0"/>
          <w:numId w:val="26"/>
        </w:numPr>
        <w:rPr>
          <w:rFonts w:ascii="Arial" w:hAnsi="Arial" w:cs="Arial"/>
          <w:sz w:val="20"/>
          <w:szCs w:val="20"/>
          <w:lang w:val="en-GB"/>
        </w:rPr>
      </w:pPr>
      <w:r w:rsidRPr="00727C80">
        <w:rPr>
          <w:rFonts w:ascii="Arial" w:hAnsi="Arial" w:cs="Arial"/>
          <w:i/>
          <w:sz w:val="20"/>
          <w:szCs w:val="20"/>
          <w:lang w:val="en-GB"/>
        </w:rPr>
        <w:t>Calls on</w:t>
      </w:r>
      <w:r w:rsidRPr="00727C80">
        <w:rPr>
          <w:rFonts w:ascii="Arial" w:hAnsi="Arial" w:cs="Arial"/>
          <w:sz w:val="20"/>
          <w:szCs w:val="20"/>
          <w:lang w:val="en-GB"/>
        </w:rPr>
        <w:t xml:space="preserve"> IPU Member</w:t>
      </w:r>
      <w:r w:rsidR="0010361A">
        <w:rPr>
          <w:rFonts w:ascii="Arial" w:hAnsi="Arial" w:cs="Arial"/>
          <w:sz w:val="20"/>
          <w:szCs w:val="20"/>
          <w:lang w:val="en-GB"/>
        </w:rPr>
        <w:t xml:space="preserve"> Parliament</w:t>
      </w:r>
      <w:r w:rsidRPr="00727C80">
        <w:rPr>
          <w:rFonts w:ascii="Arial" w:hAnsi="Arial" w:cs="Arial"/>
          <w:sz w:val="20"/>
          <w:szCs w:val="20"/>
          <w:lang w:val="en-GB"/>
        </w:rPr>
        <w:t xml:space="preserve">s to develop strategies to </w:t>
      </w:r>
      <w:r w:rsidR="0010361A">
        <w:rPr>
          <w:rFonts w:ascii="Arial" w:hAnsi="Arial" w:cs="Arial"/>
          <w:sz w:val="20"/>
          <w:szCs w:val="20"/>
          <w:lang w:val="en-GB"/>
        </w:rPr>
        <w:t>increase the value of</w:t>
      </w:r>
      <w:r w:rsidR="0010361A" w:rsidRPr="00727C80">
        <w:rPr>
          <w:rFonts w:ascii="Arial" w:hAnsi="Arial" w:cs="Arial"/>
          <w:sz w:val="20"/>
          <w:szCs w:val="20"/>
          <w:lang w:val="en-GB"/>
        </w:rPr>
        <w:t xml:space="preserve"> </w:t>
      </w:r>
      <w:r w:rsidR="0010361A">
        <w:rPr>
          <w:rFonts w:ascii="Arial" w:hAnsi="Arial" w:cs="Arial"/>
          <w:sz w:val="20"/>
          <w:szCs w:val="20"/>
          <w:lang w:val="en-GB"/>
        </w:rPr>
        <w:t xml:space="preserve">the </w:t>
      </w:r>
      <w:r w:rsidRPr="00727C80">
        <w:rPr>
          <w:rFonts w:ascii="Arial" w:hAnsi="Arial" w:cs="Arial"/>
          <w:sz w:val="20"/>
          <w:szCs w:val="20"/>
          <w:lang w:val="en-GB"/>
        </w:rPr>
        <w:t>conservation and restoration of forests</w:t>
      </w:r>
      <w:r w:rsidR="0010361A">
        <w:rPr>
          <w:rFonts w:ascii="Arial" w:hAnsi="Arial" w:cs="Arial"/>
          <w:sz w:val="20"/>
          <w:szCs w:val="20"/>
          <w:lang w:val="en-GB"/>
        </w:rPr>
        <w:t>,</w:t>
      </w:r>
      <w:r w:rsidRPr="00727C80">
        <w:rPr>
          <w:rFonts w:ascii="Arial" w:hAnsi="Arial" w:cs="Arial"/>
          <w:sz w:val="20"/>
          <w:szCs w:val="20"/>
          <w:lang w:val="en-GB"/>
        </w:rPr>
        <w:t xml:space="preserve"> especially of rainforests;</w:t>
      </w:r>
      <w:r w:rsidRPr="00727C80">
        <w:rPr>
          <w:rFonts w:ascii="Arial" w:hAnsi="Arial" w:cs="Arial"/>
          <w:i/>
          <w:sz w:val="20"/>
          <w:szCs w:val="20"/>
          <w:lang w:val="en-GB"/>
        </w:rPr>
        <w:t xml:space="preserve"> </w:t>
      </w:r>
      <w:r w:rsidR="0010361A">
        <w:rPr>
          <w:rFonts w:ascii="Arial" w:hAnsi="Arial" w:cs="Arial"/>
          <w:iCs/>
          <w:sz w:val="20"/>
          <w:szCs w:val="20"/>
          <w:lang w:val="en-GB"/>
        </w:rPr>
        <w:t xml:space="preserve">to </w:t>
      </w:r>
      <w:r w:rsidR="0010361A" w:rsidRPr="00727C80">
        <w:rPr>
          <w:rFonts w:ascii="Arial" w:hAnsi="Arial" w:cs="Arial"/>
          <w:sz w:val="20"/>
          <w:szCs w:val="20"/>
          <w:lang w:val="en-GB"/>
        </w:rPr>
        <w:t>emphasiz</w:t>
      </w:r>
      <w:r w:rsidR="0010361A">
        <w:rPr>
          <w:rFonts w:ascii="Arial" w:hAnsi="Arial" w:cs="Arial"/>
          <w:sz w:val="20"/>
          <w:szCs w:val="20"/>
          <w:lang w:val="en-GB"/>
        </w:rPr>
        <w:t>e</w:t>
      </w:r>
      <w:r w:rsidR="0010361A" w:rsidRPr="00727C80">
        <w:rPr>
          <w:rFonts w:ascii="Arial" w:hAnsi="Arial" w:cs="Arial"/>
          <w:sz w:val="20"/>
          <w:szCs w:val="20"/>
          <w:lang w:val="en-GB"/>
        </w:rPr>
        <w:t xml:space="preserve"> </w:t>
      </w:r>
      <w:r w:rsidRPr="00727C80">
        <w:rPr>
          <w:rFonts w:ascii="Arial" w:hAnsi="Arial" w:cs="Arial"/>
          <w:sz w:val="20"/>
          <w:szCs w:val="20"/>
          <w:lang w:val="en-GB"/>
        </w:rPr>
        <w:t xml:space="preserve">the global value of the ecosystem services and natural resources of forests; </w:t>
      </w:r>
      <w:r w:rsidR="0010361A">
        <w:rPr>
          <w:rFonts w:ascii="Arial" w:hAnsi="Arial" w:cs="Arial"/>
          <w:sz w:val="20"/>
          <w:szCs w:val="20"/>
          <w:lang w:val="en-GB"/>
        </w:rPr>
        <w:t xml:space="preserve">to </w:t>
      </w:r>
      <w:r w:rsidRPr="00727C80">
        <w:rPr>
          <w:rFonts w:ascii="Arial" w:hAnsi="Arial" w:cs="Arial"/>
          <w:sz w:val="20"/>
          <w:szCs w:val="20"/>
          <w:lang w:val="en-GB"/>
        </w:rPr>
        <w:t>highlight that national</w:t>
      </w:r>
      <w:r>
        <w:rPr>
          <w:rFonts w:ascii="Arial" w:hAnsi="Arial" w:cs="Arial"/>
          <w:sz w:val="20"/>
          <w:szCs w:val="20"/>
          <w:lang w:val="en-GB"/>
        </w:rPr>
        <w:t>, regional</w:t>
      </w:r>
      <w:r w:rsidRPr="00727C80">
        <w:rPr>
          <w:rFonts w:ascii="Arial" w:hAnsi="Arial" w:cs="Arial"/>
          <w:sz w:val="20"/>
          <w:szCs w:val="20"/>
          <w:lang w:val="en-GB"/>
        </w:rPr>
        <w:t xml:space="preserve"> or international emissions trading schemes</w:t>
      </w:r>
      <w:r w:rsidR="0010361A">
        <w:rPr>
          <w:rFonts w:ascii="Arial" w:hAnsi="Arial" w:cs="Arial"/>
          <w:sz w:val="20"/>
          <w:szCs w:val="20"/>
          <w:lang w:val="en-GB"/>
        </w:rPr>
        <w:t>,</w:t>
      </w:r>
      <w:r w:rsidRPr="00727C80">
        <w:rPr>
          <w:rFonts w:ascii="Arial" w:hAnsi="Arial" w:cs="Arial"/>
          <w:sz w:val="20"/>
          <w:szCs w:val="20"/>
          <w:lang w:val="en-GB"/>
        </w:rPr>
        <w:t xml:space="preserve"> </w:t>
      </w:r>
      <w:r w:rsidR="0010361A" w:rsidRPr="00727C80">
        <w:rPr>
          <w:rFonts w:ascii="Arial" w:hAnsi="Arial" w:cs="Arial"/>
          <w:sz w:val="20"/>
          <w:szCs w:val="20"/>
          <w:lang w:val="en-GB"/>
        </w:rPr>
        <w:t>such as the European Union Emissions Trading S</w:t>
      </w:r>
      <w:r w:rsidR="0010361A">
        <w:rPr>
          <w:rFonts w:ascii="Arial" w:hAnsi="Arial" w:cs="Arial"/>
          <w:sz w:val="20"/>
          <w:szCs w:val="20"/>
          <w:lang w:val="en-GB"/>
        </w:rPr>
        <w:t xml:space="preserve">ystem or the </w:t>
      </w:r>
      <w:r w:rsidR="0010361A" w:rsidRPr="00727C80">
        <w:rPr>
          <w:rFonts w:ascii="Arial" w:hAnsi="Arial" w:cs="Arial"/>
          <w:sz w:val="20"/>
          <w:szCs w:val="20"/>
          <w:lang w:val="en-GB"/>
        </w:rPr>
        <w:t>Kyoto Protocols emissions trading scheme</w:t>
      </w:r>
      <w:r w:rsidR="0010361A">
        <w:rPr>
          <w:rFonts w:ascii="Arial" w:hAnsi="Arial" w:cs="Arial"/>
          <w:sz w:val="20"/>
          <w:szCs w:val="20"/>
          <w:lang w:val="en-GB"/>
        </w:rPr>
        <w:t>,</w:t>
      </w:r>
      <w:r w:rsidR="0010361A" w:rsidRPr="00727C80">
        <w:rPr>
          <w:rFonts w:ascii="Arial" w:hAnsi="Arial" w:cs="Arial"/>
          <w:sz w:val="20"/>
          <w:szCs w:val="20"/>
          <w:lang w:val="en-GB"/>
        </w:rPr>
        <w:t xml:space="preserve"> </w:t>
      </w:r>
      <w:r w:rsidRPr="00727C80">
        <w:rPr>
          <w:rFonts w:ascii="Arial" w:hAnsi="Arial" w:cs="Arial"/>
          <w:sz w:val="20"/>
          <w:szCs w:val="20"/>
          <w:lang w:val="en-GB"/>
        </w:rPr>
        <w:t xml:space="preserve">are beneficial instruments </w:t>
      </w:r>
      <w:r w:rsidR="00E276F5">
        <w:rPr>
          <w:rFonts w:ascii="Arial" w:hAnsi="Arial" w:cs="Arial"/>
          <w:sz w:val="20"/>
          <w:szCs w:val="20"/>
          <w:lang w:val="en-GB"/>
        </w:rPr>
        <w:t>for</w:t>
      </w:r>
      <w:r w:rsidR="00E276F5" w:rsidRPr="00727C80">
        <w:rPr>
          <w:rFonts w:ascii="Arial" w:hAnsi="Arial" w:cs="Arial"/>
          <w:sz w:val="20"/>
          <w:szCs w:val="20"/>
          <w:lang w:val="en-GB"/>
        </w:rPr>
        <w:t xml:space="preserve"> mobiliz</w:t>
      </w:r>
      <w:r w:rsidR="00E276F5">
        <w:rPr>
          <w:rFonts w:ascii="Arial" w:hAnsi="Arial" w:cs="Arial"/>
          <w:sz w:val="20"/>
          <w:szCs w:val="20"/>
          <w:lang w:val="en-GB"/>
        </w:rPr>
        <w:t>ing</w:t>
      </w:r>
      <w:r w:rsidR="00E276F5" w:rsidRPr="00727C80">
        <w:rPr>
          <w:rFonts w:ascii="Arial" w:hAnsi="Arial" w:cs="Arial"/>
          <w:sz w:val="20"/>
          <w:szCs w:val="20"/>
          <w:lang w:val="en-GB"/>
        </w:rPr>
        <w:t xml:space="preserve"> </w:t>
      </w:r>
      <w:r w:rsidRPr="00727C80">
        <w:rPr>
          <w:rFonts w:ascii="Arial" w:hAnsi="Arial" w:cs="Arial"/>
          <w:sz w:val="20"/>
          <w:szCs w:val="20"/>
          <w:lang w:val="en-GB"/>
        </w:rPr>
        <w:t xml:space="preserve">private capital to finance forest protection and </w:t>
      </w:r>
      <w:r w:rsidRPr="00727C80">
        <w:rPr>
          <w:rFonts w:ascii="Arial" w:hAnsi="Arial" w:cs="Arial"/>
          <w:sz w:val="20"/>
          <w:szCs w:val="20"/>
          <w:lang w:val="en-GB"/>
        </w:rPr>
        <w:lastRenderedPageBreak/>
        <w:t>afforestation</w:t>
      </w:r>
      <w:r w:rsidR="00E276F5">
        <w:rPr>
          <w:rFonts w:ascii="Arial" w:hAnsi="Arial" w:cs="Arial"/>
          <w:sz w:val="20"/>
          <w:szCs w:val="20"/>
          <w:lang w:val="en-GB"/>
        </w:rPr>
        <w:t>,</w:t>
      </w:r>
      <w:r w:rsidRPr="00727C80">
        <w:rPr>
          <w:rFonts w:ascii="Arial" w:hAnsi="Arial" w:cs="Arial"/>
          <w:sz w:val="20"/>
          <w:szCs w:val="20"/>
          <w:lang w:val="en-GB"/>
        </w:rPr>
        <w:t xml:space="preserve"> </w:t>
      </w:r>
      <w:r>
        <w:rPr>
          <w:rFonts w:ascii="Arial" w:hAnsi="Arial" w:cs="Arial"/>
          <w:sz w:val="20"/>
          <w:szCs w:val="20"/>
          <w:lang w:val="en-GB"/>
        </w:rPr>
        <w:t>including</w:t>
      </w:r>
      <w:r w:rsidRPr="00727C80">
        <w:rPr>
          <w:rFonts w:ascii="Arial" w:hAnsi="Arial" w:cs="Arial"/>
          <w:sz w:val="20"/>
          <w:szCs w:val="20"/>
          <w:lang w:val="en-GB"/>
        </w:rPr>
        <w:t xml:space="preserve"> </w:t>
      </w:r>
      <w:r w:rsidR="0010361A">
        <w:rPr>
          <w:rFonts w:ascii="Arial" w:hAnsi="Arial" w:cs="Arial"/>
          <w:sz w:val="20"/>
          <w:szCs w:val="20"/>
          <w:lang w:val="en-GB"/>
        </w:rPr>
        <w:t xml:space="preserve">the use of </w:t>
      </w:r>
      <w:r>
        <w:rPr>
          <w:rFonts w:ascii="Arial" w:hAnsi="Arial" w:cs="Arial"/>
          <w:sz w:val="20"/>
          <w:szCs w:val="20"/>
          <w:lang w:val="en-GB"/>
        </w:rPr>
        <w:t>removal unit</w:t>
      </w:r>
      <w:r w:rsidR="0010361A">
        <w:rPr>
          <w:rFonts w:ascii="Arial" w:hAnsi="Arial" w:cs="Arial"/>
          <w:sz w:val="20"/>
          <w:szCs w:val="20"/>
          <w:lang w:val="en-GB"/>
        </w:rPr>
        <w:t>s</w:t>
      </w:r>
      <w:r>
        <w:rPr>
          <w:rFonts w:ascii="Arial" w:hAnsi="Arial" w:cs="Arial"/>
          <w:sz w:val="20"/>
          <w:szCs w:val="20"/>
          <w:lang w:val="en-GB"/>
        </w:rPr>
        <w:t xml:space="preserve"> </w:t>
      </w:r>
      <w:r w:rsidRPr="00727C80">
        <w:rPr>
          <w:rFonts w:ascii="Arial" w:hAnsi="Arial" w:cs="Arial"/>
          <w:sz w:val="20"/>
          <w:szCs w:val="20"/>
          <w:lang w:val="en-GB"/>
        </w:rPr>
        <w:t>on the basis of land use, land-use change and forestry (LULUCF) activities such as reforestation</w:t>
      </w:r>
      <w:r w:rsidR="0010361A">
        <w:rPr>
          <w:rFonts w:ascii="Arial" w:hAnsi="Arial" w:cs="Arial"/>
          <w:sz w:val="20"/>
          <w:szCs w:val="20"/>
          <w:lang w:val="en-GB"/>
        </w:rPr>
        <w:t>, with an emphasis on maintaining</w:t>
      </w:r>
      <w:r w:rsidRPr="00EE48AA">
        <w:rPr>
          <w:rFonts w:ascii="Arial" w:hAnsi="Arial" w:cs="Arial"/>
          <w:sz w:val="20"/>
          <w:szCs w:val="20"/>
          <w:lang w:val="en-GB"/>
        </w:rPr>
        <w:t xml:space="preserve"> the highest environmental and climate integrity of such schemes;</w:t>
      </w:r>
    </w:p>
    <w:p w14:paraId="1909FFE1" w14:textId="77777777" w:rsidR="00367FC3" w:rsidRPr="003312A2" w:rsidRDefault="00367FC3" w:rsidP="00367FC3">
      <w:pPr>
        <w:pStyle w:val="Paragraphedeliste"/>
        <w:rPr>
          <w:rFonts w:ascii="Arial" w:hAnsi="Arial" w:cs="Arial"/>
          <w:i/>
          <w:sz w:val="20"/>
          <w:szCs w:val="20"/>
          <w:lang w:val="en-GB"/>
        </w:rPr>
      </w:pPr>
    </w:p>
    <w:p w14:paraId="2FAA1602" w14:textId="76ACC953"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3312A2">
        <w:rPr>
          <w:rFonts w:ascii="Arial" w:hAnsi="Arial" w:cs="Arial"/>
          <w:i/>
          <w:sz w:val="20"/>
          <w:szCs w:val="20"/>
          <w:lang w:val="en-GB"/>
        </w:rPr>
        <w:t>Invites</w:t>
      </w:r>
      <w:r w:rsidRPr="003312A2">
        <w:rPr>
          <w:rFonts w:ascii="Arial" w:hAnsi="Arial" w:cs="Arial"/>
          <w:sz w:val="20"/>
          <w:szCs w:val="20"/>
          <w:lang w:val="en-GB"/>
        </w:rPr>
        <w:t xml:space="preserve"> IPU Member Parliaments to call on their governments to </w:t>
      </w:r>
      <w:r w:rsidR="00192C37">
        <w:rPr>
          <w:rFonts w:ascii="Arial" w:hAnsi="Arial" w:cs="Arial"/>
          <w:sz w:val="20"/>
          <w:szCs w:val="20"/>
          <w:lang w:val="en-GB"/>
        </w:rPr>
        <w:t>introduce</w:t>
      </w:r>
      <w:r w:rsidR="00A81CE7">
        <w:rPr>
          <w:rFonts w:ascii="Arial" w:hAnsi="Arial" w:cs="Arial"/>
          <w:sz w:val="20"/>
          <w:szCs w:val="20"/>
          <w:lang w:val="en-GB"/>
        </w:rPr>
        <w:t xml:space="preserve"> </w:t>
      </w:r>
      <w:r>
        <w:rPr>
          <w:rFonts w:ascii="Arial" w:hAnsi="Arial" w:cs="Arial"/>
          <w:sz w:val="20"/>
          <w:szCs w:val="20"/>
          <w:lang w:val="en-GB"/>
        </w:rPr>
        <w:t>policy initiatives</w:t>
      </w:r>
      <w:r w:rsidRPr="003312A2">
        <w:rPr>
          <w:rFonts w:ascii="Arial" w:hAnsi="Arial" w:cs="Arial"/>
          <w:sz w:val="20"/>
          <w:szCs w:val="20"/>
          <w:lang w:val="en-GB"/>
        </w:rPr>
        <w:t xml:space="preserve"> to repurpose agricultural subsidies to include agroforestry and sustainable forestry</w:t>
      </w:r>
      <w:r w:rsidR="00917791">
        <w:rPr>
          <w:rFonts w:ascii="Arial" w:hAnsi="Arial" w:cs="Arial"/>
          <w:sz w:val="20"/>
          <w:szCs w:val="20"/>
          <w:lang w:val="en-GB"/>
        </w:rPr>
        <w:t>,</w:t>
      </w:r>
      <w:r w:rsidR="00917791" w:rsidRPr="003312A2">
        <w:rPr>
          <w:rFonts w:ascii="Arial" w:hAnsi="Arial" w:cs="Arial"/>
          <w:sz w:val="20"/>
          <w:szCs w:val="20"/>
          <w:lang w:val="en-GB"/>
        </w:rPr>
        <w:t xml:space="preserve"> </w:t>
      </w:r>
      <w:r w:rsidRPr="003312A2">
        <w:rPr>
          <w:rFonts w:ascii="Arial" w:hAnsi="Arial" w:cs="Arial"/>
          <w:sz w:val="20"/>
          <w:szCs w:val="20"/>
          <w:lang w:val="en-GB"/>
        </w:rPr>
        <w:t xml:space="preserve">keeping in mind that policy instruments can be used strategically to create market incentives for responsible and sustainable forest management and to reorient incentives to boost green markets and financing; </w:t>
      </w:r>
    </w:p>
    <w:p w14:paraId="2B1B1834" w14:textId="77777777" w:rsidR="00367FC3" w:rsidRPr="003312A2" w:rsidRDefault="00367FC3" w:rsidP="00367FC3">
      <w:pPr>
        <w:pStyle w:val="Paragraphedeliste"/>
        <w:rPr>
          <w:rFonts w:ascii="Arial" w:hAnsi="Arial" w:cs="Arial"/>
          <w:i/>
          <w:sz w:val="20"/>
          <w:szCs w:val="20"/>
          <w:lang w:val="en-GB"/>
        </w:rPr>
      </w:pPr>
    </w:p>
    <w:p w14:paraId="497C55B0" w14:textId="779B67A9" w:rsidR="00367FC3" w:rsidRPr="00EE48AA"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Pr>
          <w:rFonts w:ascii="Arial" w:hAnsi="Arial" w:cs="Arial"/>
          <w:i/>
          <w:sz w:val="20"/>
          <w:szCs w:val="20"/>
          <w:lang w:val="en-GB"/>
        </w:rPr>
        <w:t>Encourages</w:t>
      </w:r>
      <w:r w:rsidRPr="003312A2">
        <w:rPr>
          <w:rFonts w:ascii="Arial" w:hAnsi="Arial" w:cs="Arial"/>
          <w:i/>
          <w:sz w:val="20"/>
          <w:szCs w:val="20"/>
          <w:lang w:val="en-GB"/>
        </w:rPr>
        <w:t xml:space="preserve"> </w:t>
      </w:r>
      <w:r w:rsidRPr="003312A2">
        <w:rPr>
          <w:rFonts w:ascii="Arial" w:hAnsi="Arial" w:cs="Arial"/>
          <w:sz w:val="20"/>
          <w:szCs w:val="20"/>
          <w:lang w:val="en-GB"/>
        </w:rPr>
        <w:t xml:space="preserve">IPU Member </w:t>
      </w:r>
      <w:r w:rsidR="0010361A" w:rsidRPr="003312A2">
        <w:rPr>
          <w:rFonts w:ascii="Arial" w:hAnsi="Arial" w:cs="Arial"/>
          <w:sz w:val="20"/>
          <w:szCs w:val="20"/>
          <w:lang w:val="en-GB"/>
        </w:rPr>
        <w:t xml:space="preserve">Parliaments </w:t>
      </w:r>
      <w:r w:rsidRPr="003312A2">
        <w:rPr>
          <w:rFonts w:ascii="Arial" w:hAnsi="Arial" w:cs="Arial"/>
          <w:sz w:val="20"/>
          <w:szCs w:val="20"/>
          <w:lang w:val="en-GB"/>
        </w:rPr>
        <w:t xml:space="preserve">to </w:t>
      </w:r>
      <w:r>
        <w:rPr>
          <w:rFonts w:ascii="Arial" w:hAnsi="Arial" w:cs="Arial"/>
          <w:sz w:val="20"/>
          <w:szCs w:val="20"/>
          <w:lang w:val="en-GB"/>
        </w:rPr>
        <w:t>consider incorporating</w:t>
      </w:r>
      <w:r w:rsidRPr="003312A2">
        <w:rPr>
          <w:rFonts w:ascii="Arial" w:hAnsi="Arial" w:cs="Arial"/>
          <w:sz w:val="20"/>
          <w:szCs w:val="20"/>
          <w:lang w:val="en-GB"/>
        </w:rPr>
        <w:t xml:space="preserve"> the objective of net zero emissions in national </w:t>
      </w:r>
      <w:r>
        <w:rPr>
          <w:rFonts w:ascii="Arial" w:hAnsi="Arial" w:cs="Arial"/>
          <w:sz w:val="20"/>
          <w:szCs w:val="20"/>
          <w:lang w:val="en-GB"/>
        </w:rPr>
        <w:t>economic, environmental and climate strategies, reaffirming</w:t>
      </w:r>
      <w:r w:rsidRPr="003312A2">
        <w:rPr>
          <w:rFonts w:ascii="Arial" w:hAnsi="Arial" w:cs="Arial"/>
          <w:sz w:val="20"/>
          <w:szCs w:val="20"/>
          <w:lang w:val="en-GB"/>
        </w:rPr>
        <w:t xml:space="preserve"> the internationally agreed goal of limitin</w:t>
      </w:r>
      <w:r>
        <w:rPr>
          <w:rFonts w:ascii="Arial" w:hAnsi="Arial" w:cs="Arial"/>
          <w:sz w:val="20"/>
          <w:szCs w:val="20"/>
          <w:lang w:val="en-GB"/>
        </w:rPr>
        <w:t>g global warming to 1.5</w:t>
      </w:r>
      <w:r w:rsidR="00306438" w:rsidRPr="00306438">
        <w:rPr>
          <w:rFonts w:ascii="Arial" w:hAnsi="Arial" w:cs="Arial"/>
          <w:sz w:val="20"/>
          <w:szCs w:val="20"/>
          <w:lang w:val="en-GB"/>
        </w:rPr>
        <w:t>°C</w:t>
      </w:r>
      <w:r w:rsidR="00917791">
        <w:rPr>
          <w:rFonts w:ascii="Arial" w:hAnsi="Arial" w:cs="Arial"/>
          <w:sz w:val="20"/>
          <w:szCs w:val="20"/>
          <w:lang w:val="en-GB"/>
        </w:rPr>
        <w:t>,</w:t>
      </w:r>
      <w:r w:rsidR="00917791" w:rsidRPr="003312A2">
        <w:rPr>
          <w:rFonts w:ascii="Arial" w:hAnsi="Arial" w:cs="Arial"/>
          <w:sz w:val="20"/>
          <w:szCs w:val="20"/>
          <w:lang w:val="en-GB"/>
        </w:rPr>
        <w:t xml:space="preserve"> </w:t>
      </w:r>
      <w:r w:rsidRPr="003312A2">
        <w:rPr>
          <w:rFonts w:ascii="Arial" w:hAnsi="Arial" w:cs="Arial"/>
          <w:sz w:val="20"/>
          <w:szCs w:val="20"/>
          <w:lang w:val="en-GB"/>
        </w:rPr>
        <w:t xml:space="preserve">largely </w:t>
      </w:r>
      <w:r w:rsidR="00917791">
        <w:rPr>
          <w:rFonts w:ascii="Arial" w:hAnsi="Arial" w:cs="Arial"/>
          <w:sz w:val="20"/>
          <w:szCs w:val="20"/>
          <w:lang w:val="en-GB"/>
        </w:rPr>
        <w:t>through</w:t>
      </w:r>
      <w:r w:rsidR="00917791" w:rsidRPr="003312A2">
        <w:rPr>
          <w:rFonts w:ascii="Arial" w:hAnsi="Arial" w:cs="Arial"/>
          <w:sz w:val="20"/>
          <w:szCs w:val="20"/>
          <w:lang w:val="en-GB"/>
        </w:rPr>
        <w:t xml:space="preserve"> </w:t>
      </w:r>
      <w:r w:rsidRPr="003312A2">
        <w:rPr>
          <w:rFonts w:ascii="Arial" w:hAnsi="Arial" w:cs="Arial"/>
          <w:sz w:val="20"/>
          <w:szCs w:val="20"/>
          <w:lang w:val="en-GB"/>
        </w:rPr>
        <w:t>ambitious efforts to reduce greenhouse emissions to a minimum</w:t>
      </w:r>
      <w:r w:rsidR="00192C37">
        <w:rPr>
          <w:rFonts w:ascii="Arial" w:hAnsi="Arial" w:cs="Arial"/>
          <w:sz w:val="20"/>
          <w:szCs w:val="20"/>
          <w:lang w:val="en-GB"/>
        </w:rPr>
        <w:t xml:space="preserve">, </w:t>
      </w:r>
      <w:r w:rsidRPr="003312A2">
        <w:rPr>
          <w:rFonts w:ascii="Arial" w:hAnsi="Arial" w:cs="Arial"/>
          <w:sz w:val="20"/>
          <w:szCs w:val="20"/>
          <w:lang w:val="en-GB"/>
        </w:rPr>
        <w:t>to remove residual emissions from the atmosp</w:t>
      </w:r>
      <w:r>
        <w:rPr>
          <w:rFonts w:ascii="Arial" w:hAnsi="Arial" w:cs="Arial"/>
          <w:sz w:val="20"/>
          <w:szCs w:val="20"/>
          <w:lang w:val="en-GB"/>
        </w:rPr>
        <w:t xml:space="preserve">here </w:t>
      </w:r>
      <w:r w:rsidR="00917791">
        <w:rPr>
          <w:rFonts w:ascii="Arial" w:hAnsi="Arial" w:cs="Arial"/>
          <w:sz w:val="20"/>
          <w:szCs w:val="20"/>
          <w:lang w:val="en-GB"/>
        </w:rPr>
        <w:t xml:space="preserve">by protecting and restoring </w:t>
      </w:r>
      <w:r>
        <w:rPr>
          <w:rFonts w:ascii="Arial" w:hAnsi="Arial" w:cs="Arial"/>
          <w:sz w:val="20"/>
          <w:szCs w:val="20"/>
          <w:lang w:val="en-GB"/>
        </w:rPr>
        <w:t>natural sinks like forests, soil and</w:t>
      </w:r>
      <w:r w:rsidRPr="003312A2">
        <w:rPr>
          <w:rFonts w:ascii="Arial" w:hAnsi="Arial" w:cs="Arial"/>
          <w:sz w:val="20"/>
          <w:szCs w:val="20"/>
          <w:lang w:val="en-GB"/>
        </w:rPr>
        <w:t xml:space="preserve"> </w:t>
      </w:r>
      <w:r>
        <w:rPr>
          <w:rFonts w:ascii="Arial" w:hAnsi="Arial" w:cs="Arial"/>
          <w:sz w:val="20"/>
          <w:szCs w:val="20"/>
          <w:lang w:val="en-GB"/>
        </w:rPr>
        <w:t>peatlands</w:t>
      </w:r>
      <w:r w:rsidRPr="003312A2">
        <w:rPr>
          <w:rFonts w:ascii="Arial" w:hAnsi="Arial" w:cs="Arial"/>
          <w:sz w:val="20"/>
          <w:szCs w:val="20"/>
          <w:lang w:val="en-GB"/>
        </w:rPr>
        <w:t xml:space="preserve"> and</w:t>
      </w:r>
      <w:r w:rsidR="00917791">
        <w:rPr>
          <w:rFonts w:ascii="Arial" w:hAnsi="Arial" w:cs="Arial"/>
          <w:sz w:val="20"/>
          <w:szCs w:val="20"/>
          <w:lang w:val="en-GB"/>
        </w:rPr>
        <w:t xml:space="preserve"> </w:t>
      </w:r>
      <w:r w:rsidR="00192C37">
        <w:rPr>
          <w:rFonts w:ascii="Arial" w:hAnsi="Arial" w:cs="Arial"/>
          <w:sz w:val="20"/>
          <w:szCs w:val="20"/>
          <w:lang w:val="en-GB"/>
        </w:rPr>
        <w:t xml:space="preserve">to </w:t>
      </w:r>
      <w:r w:rsidR="00917791">
        <w:rPr>
          <w:rFonts w:ascii="Arial" w:hAnsi="Arial" w:cs="Arial"/>
          <w:sz w:val="20"/>
          <w:szCs w:val="20"/>
          <w:lang w:val="en-GB"/>
        </w:rPr>
        <w:t>consider the creation of</w:t>
      </w:r>
      <w:r w:rsidRPr="003312A2">
        <w:rPr>
          <w:rFonts w:ascii="Arial" w:hAnsi="Arial" w:cs="Arial"/>
          <w:sz w:val="20"/>
          <w:szCs w:val="20"/>
          <w:lang w:val="en-GB"/>
        </w:rPr>
        <w:t xml:space="preserve"> artifi</w:t>
      </w:r>
      <w:r>
        <w:rPr>
          <w:rFonts w:ascii="Arial" w:hAnsi="Arial" w:cs="Arial"/>
          <w:sz w:val="20"/>
          <w:szCs w:val="20"/>
          <w:lang w:val="en-GB"/>
        </w:rPr>
        <w:t xml:space="preserve">cial sinks </w:t>
      </w:r>
      <w:r w:rsidR="00917791">
        <w:rPr>
          <w:rFonts w:ascii="Arial" w:hAnsi="Arial" w:cs="Arial"/>
          <w:sz w:val="20"/>
          <w:szCs w:val="20"/>
          <w:lang w:val="en-GB"/>
        </w:rPr>
        <w:t xml:space="preserve">using </w:t>
      </w:r>
      <w:r w:rsidRPr="003312A2">
        <w:rPr>
          <w:rFonts w:ascii="Arial" w:hAnsi="Arial" w:cs="Arial"/>
          <w:sz w:val="20"/>
          <w:szCs w:val="20"/>
          <w:lang w:val="en-GB"/>
        </w:rPr>
        <w:t xml:space="preserve">new </w:t>
      </w:r>
      <w:r>
        <w:rPr>
          <w:rFonts w:ascii="Arial" w:hAnsi="Arial" w:cs="Arial"/>
          <w:sz w:val="20"/>
          <w:szCs w:val="20"/>
          <w:lang w:val="en-GB"/>
        </w:rPr>
        <w:t xml:space="preserve">Carbon Capture and Storage (CCS) </w:t>
      </w:r>
      <w:r w:rsidR="00917791" w:rsidRPr="003312A2">
        <w:rPr>
          <w:rFonts w:ascii="Arial" w:hAnsi="Arial" w:cs="Arial"/>
          <w:sz w:val="20"/>
          <w:szCs w:val="20"/>
          <w:lang w:val="en-GB"/>
        </w:rPr>
        <w:t>technologie</w:t>
      </w:r>
      <w:r w:rsidR="00917791">
        <w:rPr>
          <w:rFonts w:ascii="Arial" w:hAnsi="Arial" w:cs="Arial"/>
          <w:sz w:val="20"/>
          <w:szCs w:val="20"/>
          <w:lang w:val="en-GB"/>
        </w:rPr>
        <w:t>s</w:t>
      </w:r>
      <w:r w:rsidR="00192C37">
        <w:rPr>
          <w:rFonts w:ascii="Arial" w:hAnsi="Arial" w:cs="Arial"/>
          <w:sz w:val="20"/>
          <w:szCs w:val="20"/>
          <w:lang w:val="en-GB"/>
        </w:rPr>
        <w:t>, which</w:t>
      </w:r>
      <w:r>
        <w:rPr>
          <w:rFonts w:ascii="Arial" w:hAnsi="Arial" w:cs="Arial"/>
          <w:sz w:val="20"/>
          <w:szCs w:val="20"/>
          <w:lang w:val="en-GB"/>
        </w:rPr>
        <w:t xml:space="preserve"> must comply with the highest environmental and climate integrity requirements and are not to be used in the energy sector due to emission-free alternatives;</w:t>
      </w:r>
    </w:p>
    <w:p w14:paraId="41F00FC3" w14:textId="77777777" w:rsidR="00367FC3" w:rsidRPr="003312A2" w:rsidRDefault="00367FC3" w:rsidP="00367FC3">
      <w:pPr>
        <w:pStyle w:val="Paragraphedeliste"/>
        <w:rPr>
          <w:rFonts w:ascii="Arial" w:hAnsi="Arial" w:cs="Arial"/>
          <w:sz w:val="20"/>
          <w:szCs w:val="20"/>
          <w:lang w:val="en-GB"/>
        </w:rPr>
      </w:pPr>
    </w:p>
    <w:p w14:paraId="319988FA" w14:textId="6B2D6D8E" w:rsidR="00367FC3" w:rsidRDefault="00917791"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Pr>
          <w:rFonts w:ascii="Arial" w:hAnsi="Arial" w:cs="Arial"/>
          <w:i/>
          <w:sz w:val="20"/>
          <w:szCs w:val="20"/>
          <w:lang w:val="en-GB"/>
        </w:rPr>
        <w:t>Recommends</w:t>
      </w:r>
      <w:r>
        <w:rPr>
          <w:rFonts w:ascii="Arial" w:hAnsi="Arial" w:cs="Arial"/>
          <w:sz w:val="20"/>
          <w:szCs w:val="20"/>
          <w:lang w:val="en-GB"/>
        </w:rPr>
        <w:t xml:space="preserve"> that </w:t>
      </w:r>
      <w:r w:rsidR="00367FC3">
        <w:rPr>
          <w:rFonts w:ascii="Arial" w:hAnsi="Arial" w:cs="Arial"/>
          <w:sz w:val="20"/>
          <w:szCs w:val="20"/>
          <w:lang w:val="en-GB"/>
        </w:rPr>
        <w:t>IPU Member</w:t>
      </w:r>
      <w:r w:rsidR="0010361A">
        <w:rPr>
          <w:rFonts w:ascii="Arial" w:hAnsi="Arial" w:cs="Arial"/>
          <w:sz w:val="20"/>
          <w:szCs w:val="20"/>
          <w:lang w:val="en-GB"/>
        </w:rPr>
        <w:t xml:space="preserve"> </w:t>
      </w:r>
      <w:r w:rsidR="0010361A" w:rsidRPr="003312A2">
        <w:rPr>
          <w:rFonts w:ascii="Arial" w:hAnsi="Arial" w:cs="Arial"/>
          <w:sz w:val="20"/>
          <w:szCs w:val="20"/>
          <w:lang w:val="en-GB"/>
        </w:rPr>
        <w:t>Parliament</w:t>
      </w:r>
      <w:r w:rsidR="00367FC3">
        <w:rPr>
          <w:rFonts w:ascii="Arial" w:hAnsi="Arial" w:cs="Arial"/>
          <w:sz w:val="20"/>
          <w:szCs w:val="20"/>
          <w:lang w:val="en-GB"/>
        </w:rPr>
        <w:t>s scale up action to phase out fossil fuels</w:t>
      </w:r>
      <w:r>
        <w:rPr>
          <w:rFonts w:ascii="Arial" w:hAnsi="Arial" w:cs="Arial"/>
          <w:sz w:val="20"/>
          <w:szCs w:val="20"/>
          <w:lang w:val="en-GB"/>
        </w:rPr>
        <w:t>,</w:t>
      </w:r>
      <w:r w:rsidR="00367FC3">
        <w:rPr>
          <w:rFonts w:ascii="Arial" w:hAnsi="Arial" w:cs="Arial"/>
          <w:sz w:val="20"/>
          <w:szCs w:val="20"/>
          <w:lang w:val="en-GB"/>
        </w:rPr>
        <w:t xml:space="preserve"> especially lignite and coal</w:t>
      </w:r>
      <w:r>
        <w:rPr>
          <w:rFonts w:ascii="Arial" w:hAnsi="Arial" w:cs="Arial"/>
          <w:sz w:val="20"/>
          <w:szCs w:val="20"/>
          <w:lang w:val="en-GB"/>
        </w:rPr>
        <w:t xml:space="preserve">, which </w:t>
      </w:r>
      <w:r w:rsidR="00367FC3">
        <w:rPr>
          <w:rFonts w:ascii="Arial" w:hAnsi="Arial" w:cs="Arial"/>
          <w:sz w:val="20"/>
          <w:szCs w:val="20"/>
          <w:lang w:val="en-GB"/>
        </w:rPr>
        <w:t>often require extensive logging; bearing in mind t</w:t>
      </w:r>
      <w:r w:rsidR="00367FC3" w:rsidRPr="00B8795C">
        <w:rPr>
          <w:rFonts w:ascii="Arial" w:hAnsi="Arial" w:cs="Arial"/>
          <w:sz w:val="20"/>
          <w:szCs w:val="20"/>
          <w:lang w:val="en-GB"/>
        </w:rPr>
        <w:t xml:space="preserve">he principle </w:t>
      </w:r>
      <w:r w:rsidR="001C5408">
        <w:rPr>
          <w:rFonts w:ascii="Arial" w:hAnsi="Arial" w:cs="Arial"/>
          <w:sz w:val="20"/>
          <w:szCs w:val="20"/>
          <w:lang w:val="en-GB"/>
        </w:rPr>
        <w:t xml:space="preserve">defined within the United Nations Framework Convention on Climate Change </w:t>
      </w:r>
      <w:r w:rsidR="00367FC3" w:rsidRPr="00B8795C">
        <w:rPr>
          <w:rFonts w:ascii="Arial" w:hAnsi="Arial" w:cs="Arial"/>
          <w:sz w:val="20"/>
          <w:szCs w:val="20"/>
          <w:lang w:val="en-GB"/>
        </w:rPr>
        <w:t>of Common but Differentiated Responsibilities and Respective C</w:t>
      </w:r>
      <w:r w:rsidR="00367FC3">
        <w:rPr>
          <w:rFonts w:ascii="Arial" w:hAnsi="Arial" w:cs="Arial"/>
          <w:sz w:val="20"/>
          <w:szCs w:val="20"/>
          <w:lang w:val="en-GB"/>
        </w:rPr>
        <w:t>apabilities (CBDRRC) establishing</w:t>
      </w:r>
      <w:r w:rsidR="00367FC3" w:rsidRPr="00B8795C">
        <w:rPr>
          <w:rFonts w:ascii="Arial" w:hAnsi="Arial" w:cs="Arial"/>
          <w:sz w:val="20"/>
          <w:szCs w:val="20"/>
          <w:lang w:val="en-GB"/>
        </w:rPr>
        <w:t xml:space="preserve"> the common responsibility of </w:t>
      </w:r>
      <w:r w:rsidR="00130AFA">
        <w:rPr>
          <w:rFonts w:ascii="Arial" w:hAnsi="Arial" w:cs="Arial"/>
          <w:sz w:val="20"/>
          <w:szCs w:val="20"/>
          <w:lang w:val="en-GB"/>
        </w:rPr>
        <w:t>S</w:t>
      </w:r>
      <w:r w:rsidR="00130AFA" w:rsidRPr="00B8795C">
        <w:rPr>
          <w:rFonts w:ascii="Arial" w:hAnsi="Arial" w:cs="Arial"/>
          <w:sz w:val="20"/>
          <w:szCs w:val="20"/>
          <w:lang w:val="en-GB"/>
        </w:rPr>
        <w:t xml:space="preserve">tates </w:t>
      </w:r>
      <w:r w:rsidR="00367FC3" w:rsidRPr="00B8795C">
        <w:rPr>
          <w:rFonts w:ascii="Arial" w:hAnsi="Arial" w:cs="Arial"/>
          <w:sz w:val="20"/>
          <w:szCs w:val="20"/>
          <w:lang w:val="en-GB"/>
        </w:rPr>
        <w:t>for the prote</w:t>
      </w:r>
      <w:r w:rsidR="00367FC3">
        <w:rPr>
          <w:rFonts w:ascii="Arial" w:hAnsi="Arial" w:cs="Arial"/>
          <w:sz w:val="20"/>
          <w:szCs w:val="20"/>
          <w:lang w:val="en-GB"/>
        </w:rPr>
        <w:t>ction of the global environment while, at the same time, laying</w:t>
      </w:r>
      <w:r w:rsidR="00367FC3" w:rsidRPr="007E2877">
        <w:rPr>
          <w:rFonts w:ascii="Arial" w:hAnsi="Arial" w:cs="Arial"/>
          <w:sz w:val="20"/>
          <w:szCs w:val="20"/>
          <w:lang w:val="en-GB"/>
        </w:rPr>
        <w:t xml:space="preserve"> down different standards of conduct for d</w:t>
      </w:r>
      <w:r w:rsidR="00367FC3">
        <w:rPr>
          <w:rFonts w:ascii="Arial" w:hAnsi="Arial" w:cs="Arial"/>
          <w:sz w:val="20"/>
          <w:szCs w:val="20"/>
          <w:lang w:val="en-GB"/>
        </w:rPr>
        <w:t>eveloped and developing nations;</w:t>
      </w:r>
      <w:r w:rsidR="00367FC3" w:rsidRPr="00B8795C">
        <w:rPr>
          <w:rFonts w:ascii="Arial" w:hAnsi="Arial" w:cs="Arial"/>
          <w:sz w:val="20"/>
          <w:szCs w:val="20"/>
          <w:lang w:val="en-GB"/>
        </w:rPr>
        <w:t xml:space="preserve"> </w:t>
      </w:r>
      <w:r w:rsidR="00130AFA">
        <w:rPr>
          <w:rFonts w:ascii="Arial" w:hAnsi="Arial" w:cs="Arial"/>
          <w:sz w:val="20"/>
          <w:szCs w:val="20"/>
          <w:lang w:val="en-GB"/>
        </w:rPr>
        <w:t xml:space="preserve">direct </w:t>
      </w:r>
      <w:r w:rsidR="00367FC3">
        <w:rPr>
          <w:rFonts w:ascii="Arial" w:hAnsi="Arial" w:cs="Arial"/>
          <w:sz w:val="20"/>
          <w:szCs w:val="20"/>
          <w:lang w:val="en-GB"/>
        </w:rPr>
        <w:t xml:space="preserve">global development policy towards supporting developing countries that plan to construct coal-fired power plants to </w:t>
      </w:r>
      <w:r w:rsidR="00192C37">
        <w:rPr>
          <w:rFonts w:ascii="Arial" w:hAnsi="Arial" w:cs="Arial"/>
          <w:sz w:val="20"/>
          <w:szCs w:val="20"/>
          <w:lang w:val="en-GB"/>
        </w:rPr>
        <w:t>instead consider</w:t>
      </w:r>
      <w:r w:rsidR="00367FC3">
        <w:rPr>
          <w:rFonts w:ascii="Arial" w:hAnsi="Arial" w:cs="Arial"/>
          <w:sz w:val="20"/>
          <w:szCs w:val="20"/>
          <w:lang w:val="en-GB"/>
        </w:rPr>
        <w:t xml:space="preserve"> renewable-energy power plants </w:t>
      </w:r>
      <w:r w:rsidR="00130AFA">
        <w:rPr>
          <w:rFonts w:ascii="Arial" w:hAnsi="Arial" w:cs="Arial"/>
          <w:sz w:val="20"/>
          <w:szCs w:val="20"/>
          <w:lang w:val="en-GB"/>
        </w:rPr>
        <w:t xml:space="preserve">allowing </w:t>
      </w:r>
      <w:r w:rsidR="00367FC3">
        <w:rPr>
          <w:rFonts w:ascii="Arial" w:hAnsi="Arial" w:cs="Arial"/>
          <w:sz w:val="20"/>
          <w:szCs w:val="20"/>
          <w:lang w:val="en-GB"/>
        </w:rPr>
        <w:t xml:space="preserve">the same energy production </w:t>
      </w:r>
      <w:r w:rsidR="00130AFA">
        <w:rPr>
          <w:rFonts w:ascii="Arial" w:hAnsi="Arial" w:cs="Arial"/>
          <w:sz w:val="20"/>
          <w:szCs w:val="20"/>
          <w:lang w:val="en-GB"/>
        </w:rPr>
        <w:t xml:space="preserve">while also protecting </w:t>
      </w:r>
      <w:r w:rsidR="00367FC3">
        <w:rPr>
          <w:rFonts w:ascii="Arial" w:hAnsi="Arial" w:cs="Arial"/>
          <w:sz w:val="20"/>
          <w:szCs w:val="20"/>
          <w:lang w:val="en-GB"/>
        </w:rPr>
        <w:t>climate,</w:t>
      </w:r>
      <w:r w:rsidR="00367FC3" w:rsidRPr="00F147A1">
        <w:rPr>
          <w:rFonts w:ascii="Arial" w:hAnsi="Arial" w:cs="Arial"/>
          <w:sz w:val="20"/>
          <w:szCs w:val="20"/>
          <w:lang w:val="en-GB"/>
        </w:rPr>
        <w:t xml:space="preserve"> </w:t>
      </w:r>
      <w:r w:rsidR="00367FC3">
        <w:rPr>
          <w:rFonts w:ascii="Arial" w:hAnsi="Arial" w:cs="Arial"/>
          <w:sz w:val="20"/>
          <w:szCs w:val="20"/>
          <w:lang w:val="en-GB"/>
        </w:rPr>
        <w:t xml:space="preserve">energy and job security </w:t>
      </w:r>
      <w:r w:rsidR="00130AFA">
        <w:rPr>
          <w:rFonts w:ascii="Arial" w:hAnsi="Arial" w:cs="Arial"/>
          <w:sz w:val="20"/>
          <w:szCs w:val="20"/>
          <w:lang w:val="en-GB"/>
        </w:rPr>
        <w:t>and</w:t>
      </w:r>
      <w:r w:rsidR="00367FC3">
        <w:rPr>
          <w:rFonts w:ascii="Arial" w:hAnsi="Arial" w:cs="Arial"/>
          <w:sz w:val="20"/>
          <w:szCs w:val="20"/>
          <w:lang w:val="en-GB"/>
        </w:rPr>
        <w:t xml:space="preserve"> forests;</w:t>
      </w:r>
    </w:p>
    <w:p w14:paraId="6A28B031" w14:textId="77777777" w:rsidR="00367FC3" w:rsidRPr="00652C18" w:rsidRDefault="00367FC3" w:rsidP="00367FC3">
      <w:pPr>
        <w:pStyle w:val="Paragraphedeliste"/>
        <w:rPr>
          <w:rFonts w:ascii="Arial" w:hAnsi="Arial" w:cs="Arial"/>
          <w:sz w:val="20"/>
          <w:szCs w:val="20"/>
          <w:lang w:val="en-GB"/>
        </w:rPr>
      </w:pPr>
    </w:p>
    <w:p w14:paraId="35FC2BAE" w14:textId="61C2A702"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214DB8">
        <w:rPr>
          <w:rFonts w:ascii="Arial" w:hAnsi="Arial" w:cs="Arial"/>
          <w:i/>
          <w:sz w:val="20"/>
          <w:szCs w:val="20"/>
          <w:lang w:val="en-GB"/>
        </w:rPr>
        <w:t>Calls on</w:t>
      </w:r>
      <w:r>
        <w:rPr>
          <w:rFonts w:ascii="Arial" w:hAnsi="Arial" w:cs="Arial"/>
          <w:sz w:val="20"/>
          <w:szCs w:val="20"/>
          <w:lang w:val="en-GB"/>
        </w:rPr>
        <w:t xml:space="preserve"> IPU Member Parliaments to intensify efforts to reduce the use of charcoal as an energy source and to promote sustainable, cost-effective</w:t>
      </w:r>
      <w:r w:rsidR="00130AFA">
        <w:rPr>
          <w:rFonts w:ascii="Arial" w:hAnsi="Arial" w:cs="Arial"/>
          <w:sz w:val="20"/>
          <w:szCs w:val="20"/>
          <w:lang w:val="en-GB"/>
        </w:rPr>
        <w:t xml:space="preserve">, </w:t>
      </w:r>
      <w:r>
        <w:rPr>
          <w:rFonts w:ascii="Arial" w:hAnsi="Arial" w:cs="Arial"/>
          <w:sz w:val="20"/>
          <w:szCs w:val="20"/>
          <w:lang w:val="en-GB"/>
        </w:rPr>
        <w:t>viable</w:t>
      </w:r>
      <w:r w:rsidR="00130AFA">
        <w:rPr>
          <w:rFonts w:ascii="Arial" w:hAnsi="Arial" w:cs="Arial"/>
          <w:sz w:val="20"/>
          <w:szCs w:val="20"/>
          <w:lang w:val="en-GB"/>
        </w:rPr>
        <w:t>,</w:t>
      </w:r>
      <w:r>
        <w:rPr>
          <w:rFonts w:ascii="Arial" w:hAnsi="Arial" w:cs="Arial"/>
          <w:sz w:val="20"/>
          <w:szCs w:val="20"/>
          <w:lang w:val="en-GB"/>
        </w:rPr>
        <w:t xml:space="preserve"> </w:t>
      </w:r>
      <w:r w:rsidR="00130AFA" w:rsidRPr="00BE7FEA">
        <w:rPr>
          <w:rFonts w:ascii="Arial" w:hAnsi="Arial" w:cs="Arial"/>
          <w:sz w:val="20"/>
          <w:szCs w:val="20"/>
          <w:lang w:val="en-GB"/>
        </w:rPr>
        <w:t>renewable</w:t>
      </w:r>
      <w:r w:rsidR="00130AFA">
        <w:rPr>
          <w:rFonts w:ascii="Arial" w:hAnsi="Arial" w:cs="Arial"/>
          <w:sz w:val="20"/>
          <w:szCs w:val="20"/>
          <w:lang w:val="en-GB"/>
        </w:rPr>
        <w:t xml:space="preserve"> and carbon</w:t>
      </w:r>
      <w:r w:rsidR="00C3232B">
        <w:rPr>
          <w:rFonts w:ascii="Arial" w:hAnsi="Arial" w:cs="Arial"/>
          <w:sz w:val="20"/>
          <w:szCs w:val="20"/>
          <w:lang w:val="en-GB"/>
        </w:rPr>
        <w:noBreakHyphen/>
      </w:r>
      <w:r w:rsidR="00130AFA" w:rsidRPr="00BE7FEA">
        <w:rPr>
          <w:rFonts w:ascii="Arial" w:hAnsi="Arial" w:cs="Arial"/>
          <w:sz w:val="20"/>
          <w:szCs w:val="20"/>
          <w:lang w:val="en-GB"/>
        </w:rPr>
        <w:t xml:space="preserve">neutral </w:t>
      </w:r>
      <w:r>
        <w:rPr>
          <w:rFonts w:ascii="Arial" w:hAnsi="Arial" w:cs="Arial"/>
          <w:sz w:val="20"/>
          <w:szCs w:val="20"/>
          <w:lang w:val="en-GB"/>
        </w:rPr>
        <w:t>alternatives such as</w:t>
      </w:r>
      <w:r w:rsidRPr="00BE7FEA">
        <w:rPr>
          <w:rFonts w:ascii="Arial" w:hAnsi="Arial" w:cs="Arial"/>
          <w:sz w:val="20"/>
          <w:szCs w:val="20"/>
          <w:lang w:val="en-GB"/>
        </w:rPr>
        <w:t xml:space="preserve"> solar-powered and pellet stoves</w:t>
      </w:r>
      <w:r>
        <w:rPr>
          <w:rFonts w:ascii="Arial" w:hAnsi="Arial" w:cs="Arial"/>
          <w:sz w:val="20"/>
          <w:szCs w:val="20"/>
          <w:lang w:val="en-GB"/>
        </w:rPr>
        <w:t>; bearing in mind the considerable forest loss and CO</w:t>
      </w:r>
      <w:r w:rsidRPr="008B3EFA">
        <w:rPr>
          <w:rFonts w:ascii="Arial" w:hAnsi="Arial" w:cs="Arial"/>
          <w:sz w:val="20"/>
          <w:szCs w:val="20"/>
          <w:vertAlign w:val="subscript"/>
          <w:lang w:val="en-GB"/>
        </w:rPr>
        <w:t>2</w:t>
      </w:r>
      <w:r>
        <w:rPr>
          <w:rFonts w:ascii="Arial" w:hAnsi="Arial" w:cs="Arial"/>
          <w:sz w:val="20"/>
          <w:szCs w:val="20"/>
          <w:lang w:val="en-GB"/>
        </w:rPr>
        <w:t xml:space="preserve"> emissions </w:t>
      </w:r>
      <w:r w:rsidR="00130AFA">
        <w:rPr>
          <w:rFonts w:ascii="Arial" w:hAnsi="Arial" w:cs="Arial"/>
          <w:sz w:val="20"/>
          <w:szCs w:val="20"/>
          <w:lang w:val="en-GB"/>
        </w:rPr>
        <w:t>resulting from</w:t>
      </w:r>
      <w:r>
        <w:rPr>
          <w:rFonts w:ascii="Arial" w:hAnsi="Arial" w:cs="Arial"/>
          <w:sz w:val="20"/>
          <w:szCs w:val="20"/>
          <w:lang w:val="en-GB"/>
        </w:rPr>
        <w:t xml:space="preserve"> charcoal being the major source of energy in many developing countries with limited access to energy; </w:t>
      </w:r>
    </w:p>
    <w:p w14:paraId="262490EC" w14:textId="77777777" w:rsidR="00367FC3" w:rsidRPr="003312A2" w:rsidRDefault="00367FC3" w:rsidP="00367FC3">
      <w:pPr>
        <w:pStyle w:val="Paragraphedeliste"/>
        <w:rPr>
          <w:rFonts w:ascii="Arial" w:hAnsi="Arial" w:cs="Arial"/>
          <w:sz w:val="20"/>
          <w:szCs w:val="20"/>
          <w:lang w:val="en-GB"/>
        </w:rPr>
      </w:pPr>
    </w:p>
    <w:p w14:paraId="63D877FD" w14:textId="52137C08" w:rsidR="00367FC3" w:rsidRPr="003312A2"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3312A2">
        <w:rPr>
          <w:rFonts w:ascii="Arial" w:hAnsi="Arial" w:cs="Arial"/>
          <w:i/>
          <w:sz w:val="20"/>
          <w:szCs w:val="20"/>
          <w:lang w:val="en-GB"/>
        </w:rPr>
        <w:t>Urges</w:t>
      </w:r>
      <w:r w:rsidRPr="003312A2">
        <w:rPr>
          <w:rFonts w:ascii="Arial" w:hAnsi="Arial" w:cs="Arial"/>
          <w:sz w:val="20"/>
          <w:szCs w:val="20"/>
          <w:lang w:val="en-GB"/>
        </w:rPr>
        <w:t xml:space="preserve"> IPU Member </w:t>
      </w:r>
      <w:r w:rsidR="0010361A" w:rsidRPr="003312A2">
        <w:rPr>
          <w:rFonts w:ascii="Arial" w:hAnsi="Arial" w:cs="Arial"/>
          <w:sz w:val="20"/>
          <w:szCs w:val="20"/>
          <w:lang w:val="en-GB"/>
        </w:rPr>
        <w:t xml:space="preserve">Parliaments </w:t>
      </w:r>
      <w:r w:rsidRPr="00DD69DE">
        <w:rPr>
          <w:rFonts w:ascii="Arial" w:hAnsi="Arial" w:cs="Arial"/>
          <w:sz w:val="20"/>
          <w:szCs w:val="20"/>
          <w:lang w:val="en-GB"/>
        </w:rPr>
        <w:t xml:space="preserve">to </w:t>
      </w:r>
      <w:r w:rsidR="00130AFA">
        <w:rPr>
          <w:rFonts w:ascii="Arial" w:hAnsi="Arial" w:cs="Arial"/>
          <w:sz w:val="20"/>
          <w:szCs w:val="20"/>
          <w:lang w:val="en-GB"/>
        </w:rPr>
        <w:t>take into account</w:t>
      </w:r>
      <w:r w:rsidR="00130AFA" w:rsidRPr="00DD69DE">
        <w:rPr>
          <w:rFonts w:ascii="Arial" w:hAnsi="Arial" w:cs="Arial"/>
          <w:sz w:val="20"/>
          <w:szCs w:val="20"/>
          <w:lang w:val="en-GB"/>
        </w:rPr>
        <w:t xml:space="preserve"> </w:t>
      </w:r>
      <w:r w:rsidRPr="00DD69DE">
        <w:rPr>
          <w:rFonts w:ascii="Arial" w:hAnsi="Arial" w:cs="Arial"/>
          <w:sz w:val="20"/>
          <w:szCs w:val="20"/>
          <w:lang w:val="en-GB"/>
        </w:rPr>
        <w:t xml:space="preserve">the needs and knowledge of </w:t>
      </w:r>
      <w:r>
        <w:rPr>
          <w:rFonts w:ascii="Arial" w:hAnsi="Arial" w:cs="Arial"/>
          <w:sz w:val="20"/>
          <w:szCs w:val="20"/>
          <w:lang w:val="en-GB"/>
        </w:rPr>
        <w:t>local communities</w:t>
      </w:r>
      <w:r w:rsidR="00130AFA">
        <w:rPr>
          <w:rFonts w:ascii="Arial" w:hAnsi="Arial" w:cs="Arial"/>
          <w:sz w:val="20"/>
          <w:szCs w:val="20"/>
          <w:lang w:val="en-GB"/>
        </w:rPr>
        <w:t>,</w:t>
      </w:r>
      <w:r>
        <w:rPr>
          <w:rFonts w:ascii="Arial" w:hAnsi="Arial" w:cs="Arial"/>
          <w:sz w:val="20"/>
          <w:szCs w:val="20"/>
          <w:lang w:val="en-GB"/>
        </w:rPr>
        <w:t xml:space="preserve"> including </w:t>
      </w:r>
      <w:r w:rsidRPr="007471D1">
        <w:rPr>
          <w:rFonts w:ascii="Arial" w:hAnsi="Arial" w:cs="Arial"/>
          <w:sz w:val="20"/>
          <w:szCs w:val="20"/>
          <w:lang w:val="en-GB"/>
        </w:rPr>
        <w:t>forest dwellers, forest-dependent people and indigenous people</w:t>
      </w:r>
      <w:r w:rsidR="00130AFA">
        <w:rPr>
          <w:rFonts w:ascii="Arial" w:hAnsi="Arial" w:cs="Arial"/>
          <w:sz w:val="20"/>
          <w:szCs w:val="20"/>
          <w:lang w:val="en-GB"/>
        </w:rPr>
        <w:t>,</w:t>
      </w:r>
      <w:r w:rsidRPr="007471D1">
        <w:rPr>
          <w:rFonts w:ascii="Arial" w:hAnsi="Arial" w:cs="Arial"/>
          <w:sz w:val="20"/>
          <w:szCs w:val="20"/>
          <w:lang w:val="en-GB"/>
        </w:rPr>
        <w:t xml:space="preserve"> </w:t>
      </w:r>
      <w:r>
        <w:rPr>
          <w:rFonts w:ascii="Arial" w:hAnsi="Arial" w:cs="Arial"/>
          <w:sz w:val="20"/>
          <w:szCs w:val="20"/>
          <w:lang w:val="en-GB"/>
        </w:rPr>
        <w:t>as per national norms</w:t>
      </w:r>
      <w:r w:rsidRPr="00DD69DE">
        <w:rPr>
          <w:rFonts w:ascii="Arial" w:hAnsi="Arial" w:cs="Arial"/>
          <w:sz w:val="20"/>
          <w:szCs w:val="20"/>
          <w:lang w:val="en-GB"/>
        </w:rPr>
        <w:t xml:space="preserve"> in sustainable forest management</w:t>
      </w:r>
      <w:r w:rsidR="00192C37">
        <w:rPr>
          <w:rFonts w:ascii="Arial" w:hAnsi="Arial" w:cs="Arial"/>
          <w:sz w:val="20"/>
          <w:szCs w:val="20"/>
          <w:lang w:val="en-GB"/>
        </w:rPr>
        <w:t>,</w:t>
      </w:r>
      <w:r w:rsidRPr="00DD69DE">
        <w:rPr>
          <w:rFonts w:ascii="Arial" w:hAnsi="Arial" w:cs="Arial"/>
          <w:sz w:val="20"/>
          <w:szCs w:val="20"/>
          <w:lang w:val="en-GB"/>
        </w:rPr>
        <w:t xml:space="preserve"> which </w:t>
      </w:r>
      <w:r w:rsidR="00130AFA">
        <w:rPr>
          <w:rFonts w:ascii="Arial" w:hAnsi="Arial" w:cs="Arial"/>
          <w:sz w:val="20"/>
          <w:szCs w:val="20"/>
          <w:lang w:val="en-GB"/>
        </w:rPr>
        <w:t>are</w:t>
      </w:r>
      <w:r w:rsidR="00130AFA" w:rsidRPr="00DD69DE">
        <w:rPr>
          <w:rFonts w:ascii="Arial" w:hAnsi="Arial" w:cs="Arial"/>
          <w:sz w:val="20"/>
          <w:szCs w:val="20"/>
          <w:lang w:val="en-GB"/>
        </w:rPr>
        <w:t xml:space="preserve"> </w:t>
      </w:r>
      <w:r w:rsidRPr="00DD69DE">
        <w:rPr>
          <w:rFonts w:ascii="Arial" w:hAnsi="Arial" w:cs="Arial"/>
          <w:sz w:val="20"/>
          <w:szCs w:val="20"/>
          <w:lang w:val="en-GB"/>
        </w:rPr>
        <w:t xml:space="preserve">integral in the fight against climate change; </w:t>
      </w:r>
      <w:r w:rsidR="00192C37" w:rsidRPr="00DD69DE">
        <w:rPr>
          <w:rFonts w:ascii="Arial" w:hAnsi="Arial" w:cs="Arial"/>
          <w:sz w:val="20"/>
          <w:szCs w:val="20"/>
          <w:lang w:val="en-GB"/>
        </w:rPr>
        <w:t>acknowledg</w:t>
      </w:r>
      <w:r w:rsidR="00192C37">
        <w:rPr>
          <w:rFonts w:ascii="Arial" w:hAnsi="Arial" w:cs="Arial"/>
          <w:sz w:val="20"/>
          <w:szCs w:val="20"/>
          <w:lang w:val="en-GB"/>
        </w:rPr>
        <w:t>e</w:t>
      </w:r>
      <w:r w:rsidR="00192C37" w:rsidRPr="00DD69DE">
        <w:rPr>
          <w:rFonts w:ascii="Arial" w:hAnsi="Arial" w:cs="Arial"/>
          <w:sz w:val="20"/>
          <w:szCs w:val="20"/>
          <w:lang w:val="en-GB"/>
        </w:rPr>
        <w:t xml:space="preserve"> </w:t>
      </w:r>
      <w:r w:rsidRPr="00DD69DE">
        <w:rPr>
          <w:rFonts w:ascii="Arial" w:hAnsi="Arial" w:cs="Arial"/>
          <w:sz w:val="20"/>
          <w:szCs w:val="20"/>
          <w:lang w:val="en-GB"/>
        </w:rPr>
        <w:t xml:space="preserve">that indigenous people and local communities </w:t>
      </w:r>
      <w:r w:rsidR="00130AFA">
        <w:rPr>
          <w:rFonts w:ascii="Arial" w:hAnsi="Arial" w:cs="Arial"/>
          <w:sz w:val="20"/>
          <w:szCs w:val="20"/>
          <w:lang w:val="en-GB"/>
        </w:rPr>
        <w:t xml:space="preserve">have been </w:t>
      </w:r>
      <w:r w:rsidRPr="00DD69DE">
        <w:rPr>
          <w:rFonts w:ascii="Arial" w:hAnsi="Arial" w:cs="Arial"/>
          <w:sz w:val="20"/>
          <w:szCs w:val="20"/>
          <w:lang w:val="en-GB"/>
        </w:rPr>
        <w:t xml:space="preserve">sustainably </w:t>
      </w:r>
      <w:r w:rsidR="00130AFA" w:rsidRPr="00DD69DE">
        <w:rPr>
          <w:rFonts w:ascii="Arial" w:hAnsi="Arial" w:cs="Arial"/>
          <w:sz w:val="20"/>
          <w:szCs w:val="20"/>
          <w:lang w:val="en-GB"/>
        </w:rPr>
        <w:t>manag</w:t>
      </w:r>
      <w:r w:rsidR="00130AFA">
        <w:rPr>
          <w:rFonts w:ascii="Arial" w:hAnsi="Arial" w:cs="Arial"/>
          <w:sz w:val="20"/>
          <w:szCs w:val="20"/>
          <w:lang w:val="en-GB"/>
        </w:rPr>
        <w:t>ing</w:t>
      </w:r>
      <w:r w:rsidR="00130AFA" w:rsidRPr="00DD69DE">
        <w:rPr>
          <w:rFonts w:ascii="Arial" w:hAnsi="Arial" w:cs="Arial"/>
          <w:sz w:val="20"/>
          <w:szCs w:val="20"/>
          <w:lang w:val="en-GB"/>
        </w:rPr>
        <w:t xml:space="preserve"> </w:t>
      </w:r>
      <w:r w:rsidRPr="00DD69DE">
        <w:rPr>
          <w:rFonts w:ascii="Arial" w:hAnsi="Arial" w:cs="Arial"/>
          <w:sz w:val="20"/>
          <w:szCs w:val="20"/>
          <w:lang w:val="en-GB"/>
        </w:rPr>
        <w:t xml:space="preserve">forests </w:t>
      </w:r>
      <w:r w:rsidR="00130AFA">
        <w:rPr>
          <w:rFonts w:ascii="Arial" w:hAnsi="Arial" w:cs="Arial"/>
          <w:sz w:val="20"/>
          <w:szCs w:val="20"/>
          <w:lang w:val="en-GB"/>
        </w:rPr>
        <w:t>for</w:t>
      </w:r>
      <w:r w:rsidR="00130AFA" w:rsidRPr="00DD69DE">
        <w:rPr>
          <w:rFonts w:ascii="Arial" w:hAnsi="Arial" w:cs="Arial"/>
          <w:sz w:val="20"/>
          <w:szCs w:val="20"/>
          <w:lang w:val="en-GB"/>
        </w:rPr>
        <w:t xml:space="preserve"> </w:t>
      </w:r>
      <w:r w:rsidRPr="00DD69DE">
        <w:rPr>
          <w:rFonts w:ascii="Arial" w:hAnsi="Arial" w:cs="Arial"/>
          <w:sz w:val="20"/>
          <w:szCs w:val="20"/>
          <w:lang w:val="en-GB"/>
        </w:rPr>
        <w:t>generations, enabling them to fulfil their needs without undermining the capacity of the ecosystems and forests in which they live; reaffirm that land tenure rights for indigenous peoples and local communities should be protected</w:t>
      </w:r>
      <w:r>
        <w:rPr>
          <w:rFonts w:ascii="Arial" w:hAnsi="Arial" w:cs="Arial"/>
          <w:sz w:val="20"/>
          <w:szCs w:val="20"/>
          <w:lang w:val="en-GB"/>
        </w:rPr>
        <w:t xml:space="preserve"> as appropriate</w:t>
      </w:r>
      <w:r w:rsidRPr="00DD69DE">
        <w:rPr>
          <w:rFonts w:ascii="Arial" w:hAnsi="Arial" w:cs="Arial"/>
          <w:sz w:val="20"/>
          <w:szCs w:val="20"/>
          <w:lang w:val="en-GB"/>
        </w:rPr>
        <w:t xml:space="preserve">; </w:t>
      </w:r>
      <w:r w:rsidR="00192C37">
        <w:rPr>
          <w:rFonts w:ascii="Arial" w:hAnsi="Arial" w:cs="Arial"/>
          <w:sz w:val="20"/>
          <w:szCs w:val="20"/>
          <w:lang w:val="en-GB"/>
        </w:rPr>
        <w:t xml:space="preserve">and </w:t>
      </w:r>
      <w:r w:rsidR="00130AFA" w:rsidRPr="00DD69DE">
        <w:rPr>
          <w:rFonts w:ascii="Arial" w:hAnsi="Arial" w:cs="Arial"/>
          <w:sz w:val="20"/>
          <w:szCs w:val="20"/>
          <w:lang w:val="en-GB"/>
        </w:rPr>
        <w:t>emphasi</w:t>
      </w:r>
      <w:r w:rsidR="00130AFA">
        <w:rPr>
          <w:rFonts w:ascii="Arial" w:hAnsi="Arial" w:cs="Arial"/>
          <w:sz w:val="20"/>
          <w:szCs w:val="20"/>
          <w:lang w:val="en-GB"/>
        </w:rPr>
        <w:t>z</w:t>
      </w:r>
      <w:r w:rsidR="00192C37">
        <w:rPr>
          <w:rFonts w:ascii="Arial" w:hAnsi="Arial" w:cs="Arial"/>
          <w:sz w:val="20"/>
          <w:szCs w:val="20"/>
          <w:lang w:val="en-GB"/>
        </w:rPr>
        <w:t>e</w:t>
      </w:r>
      <w:r w:rsidR="00130AFA" w:rsidRPr="00DD69DE">
        <w:rPr>
          <w:rFonts w:ascii="Arial" w:hAnsi="Arial" w:cs="Arial"/>
          <w:sz w:val="20"/>
          <w:szCs w:val="20"/>
          <w:lang w:val="en-GB"/>
        </w:rPr>
        <w:t xml:space="preserve"> </w:t>
      </w:r>
      <w:r w:rsidRPr="00DD69DE">
        <w:rPr>
          <w:rFonts w:ascii="Arial" w:hAnsi="Arial" w:cs="Arial"/>
          <w:sz w:val="20"/>
          <w:szCs w:val="20"/>
          <w:lang w:val="en-GB"/>
        </w:rPr>
        <w:t xml:space="preserve">that forest restoration preserves the habitat </w:t>
      </w:r>
      <w:r w:rsidR="00130AFA">
        <w:rPr>
          <w:rFonts w:ascii="Arial" w:hAnsi="Arial" w:cs="Arial"/>
          <w:sz w:val="20"/>
          <w:szCs w:val="20"/>
          <w:lang w:val="en-GB"/>
        </w:rPr>
        <w:t>of</w:t>
      </w:r>
      <w:r w:rsidR="00130AFA" w:rsidRPr="00DD69DE">
        <w:rPr>
          <w:rFonts w:ascii="Arial" w:hAnsi="Arial" w:cs="Arial"/>
          <w:sz w:val="20"/>
          <w:szCs w:val="20"/>
          <w:lang w:val="en-GB"/>
        </w:rPr>
        <w:t xml:space="preserve"> </w:t>
      </w:r>
      <w:r w:rsidRPr="00DD69DE">
        <w:rPr>
          <w:rFonts w:ascii="Arial" w:hAnsi="Arial" w:cs="Arial"/>
          <w:sz w:val="20"/>
          <w:szCs w:val="20"/>
          <w:lang w:val="en-GB"/>
        </w:rPr>
        <w:t>indigenous people and lowers the pressure on declining forests in terms of firewood extraction and charcoal production</w:t>
      </w:r>
      <w:r>
        <w:rPr>
          <w:rFonts w:ascii="Arial" w:hAnsi="Arial" w:cs="Arial"/>
          <w:sz w:val="20"/>
          <w:szCs w:val="20"/>
          <w:lang w:val="en-GB"/>
        </w:rPr>
        <w:t>;</w:t>
      </w:r>
    </w:p>
    <w:p w14:paraId="027FFEFA" w14:textId="77777777" w:rsidR="00367FC3" w:rsidRPr="003312A2" w:rsidRDefault="00367FC3" w:rsidP="00367FC3">
      <w:pPr>
        <w:pStyle w:val="Paragraphedeliste"/>
        <w:rPr>
          <w:rFonts w:ascii="Arial" w:hAnsi="Arial" w:cs="Arial"/>
          <w:i/>
          <w:sz w:val="20"/>
          <w:szCs w:val="20"/>
          <w:lang w:val="en-GB"/>
        </w:rPr>
      </w:pPr>
    </w:p>
    <w:p w14:paraId="03657D0A" w14:textId="4226700B"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3312A2">
        <w:rPr>
          <w:rFonts w:ascii="Arial" w:hAnsi="Arial" w:cs="Arial"/>
          <w:i/>
          <w:sz w:val="20"/>
          <w:szCs w:val="20"/>
          <w:lang w:val="en-GB"/>
        </w:rPr>
        <w:t>Invites</w:t>
      </w:r>
      <w:r w:rsidRPr="003312A2">
        <w:rPr>
          <w:rFonts w:ascii="Arial" w:hAnsi="Arial" w:cs="Arial"/>
          <w:sz w:val="20"/>
          <w:szCs w:val="20"/>
          <w:lang w:val="en-GB"/>
        </w:rPr>
        <w:t xml:space="preserve"> IPU Member Parliaments to</w:t>
      </w:r>
      <w:r w:rsidRPr="00F147A1">
        <w:rPr>
          <w:rFonts w:ascii="Arial" w:hAnsi="Arial" w:cs="Arial"/>
          <w:sz w:val="20"/>
          <w:szCs w:val="20"/>
          <w:lang w:val="en-GB"/>
        </w:rPr>
        <w:t xml:space="preserve"> </w:t>
      </w:r>
      <w:r w:rsidRPr="00D92FA7">
        <w:rPr>
          <w:rFonts w:ascii="Arial" w:hAnsi="Arial" w:cs="Arial"/>
          <w:sz w:val="20"/>
          <w:szCs w:val="20"/>
          <w:lang w:val="en-GB"/>
        </w:rPr>
        <w:t xml:space="preserve">take action to strengthen </w:t>
      </w:r>
      <w:r w:rsidR="00130AFA">
        <w:rPr>
          <w:rFonts w:ascii="Arial" w:hAnsi="Arial" w:cs="Arial"/>
          <w:sz w:val="20"/>
          <w:szCs w:val="20"/>
          <w:lang w:val="en-GB"/>
        </w:rPr>
        <w:t>their</w:t>
      </w:r>
      <w:r w:rsidR="00130AFA" w:rsidRPr="00D92FA7">
        <w:rPr>
          <w:rFonts w:ascii="Arial" w:hAnsi="Arial" w:cs="Arial"/>
          <w:sz w:val="20"/>
          <w:szCs w:val="20"/>
          <w:lang w:val="en-GB"/>
        </w:rPr>
        <w:t xml:space="preserve"> </w:t>
      </w:r>
      <w:r w:rsidRPr="00D92FA7">
        <w:rPr>
          <w:rFonts w:ascii="Arial" w:hAnsi="Arial" w:cs="Arial"/>
          <w:sz w:val="20"/>
          <w:szCs w:val="20"/>
          <w:lang w:val="en-GB"/>
        </w:rPr>
        <w:t xml:space="preserve">common understanding of </w:t>
      </w:r>
      <w:r>
        <w:rPr>
          <w:rFonts w:ascii="Arial" w:hAnsi="Arial" w:cs="Arial"/>
          <w:sz w:val="20"/>
          <w:szCs w:val="20"/>
          <w:lang w:val="en-GB"/>
        </w:rPr>
        <w:t>forests, their sustainable management and climate protection</w:t>
      </w:r>
      <w:r w:rsidRPr="00D92FA7">
        <w:rPr>
          <w:rFonts w:ascii="Arial" w:hAnsi="Arial" w:cs="Arial"/>
          <w:sz w:val="20"/>
          <w:szCs w:val="20"/>
          <w:lang w:val="en-GB"/>
        </w:rPr>
        <w:t xml:space="preserve">; to make sure that </w:t>
      </w:r>
      <w:r w:rsidR="00130AFA">
        <w:rPr>
          <w:rFonts w:ascii="Arial" w:hAnsi="Arial" w:cs="Arial"/>
          <w:sz w:val="20"/>
          <w:szCs w:val="20"/>
          <w:lang w:val="en-GB"/>
        </w:rPr>
        <w:t>appropriate</w:t>
      </w:r>
      <w:r w:rsidR="00130AFA" w:rsidRPr="00D92FA7">
        <w:rPr>
          <w:rFonts w:ascii="Arial" w:hAnsi="Arial" w:cs="Arial"/>
          <w:sz w:val="20"/>
          <w:szCs w:val="20"/>
          <w:lang w:val="en-GB"/>
        </w:rPr>
        <w:t xml:space="preserve"> </w:t>
      </w:r>
      <w:r w:rsidRPr="00D92FA7">
        <w:rPr>
          <w:rFonts w:ascii="Arial" w:hAnsi="Arial" w:cs="Arial"/>
          <w:sz w:val="20"/>
          <w:szCs w:val="20"/>
          <w:lang w:val="en-GB"/>
        </w:rPr>
        <w:t>educational programmes</w:t>
      </w:r>
      <w:r w:rsidR="00130AFA">
        <w:rPr>
          <w:rFonts w:ascii="Arial" w:hAnsi="Arial" w:cs="Arial"/>
          <w:sz w:val="20"/>
          <w:szCs w:val="20"/>
          <w:lang w:val="en-GB"/>
        </w:rPr>
        <w:t xml:space="preserve"> on forests</w:t>
      </w:r>
      <w:r w:rsidRPr="00D92FA7">
        <w:rPr>
          <w:rFonts w:ascii="Arial" w:hAnsi="Arial" w:cs="Arial"/>
          <w:sz w:val="20"/>
          <w:szCs w:val="20"/>
          <w:lang w:val="en-GB"/>
        </w:rPr>
        <w:t xml:space="preserve"> are implemented and included in school curricula</w:t>
      </w:r>
      <w:r>
        <w:rPr>
          <w:rFonts w:ascii="Arial" w:hAnsi="Arial" w:cs="Arial"/>
          <w:sz w:val="20"/>
          <w:szCs w:val="20"/>
          <w:lang w:val="en-GB"/>
        </w:rPr>
        <w:t>; to</w:t>
      </w:r>
      <w:r w:rsidRPr="003312A2">
        <w:rPr>
          <w:rFonts w:ascii="Arial" w:hAnsi="Arial" w:cs="Arial"/>
          <w:sz w:val="20"/>
          <w:szCs w:val="20"/>
          <w:lang w:val="en-GB"/>
        </w:rPr>
        <w:t xml:space="preserve"> promote educational efforts with young people and include future generations in climate protection measures so that they are aware of the need to protect forests and the </w:t>
      </w:r>
      <w:r w:rsidR="00834859">
        <w:rPr>
          <w:rFonts w:ascii="Arial" w:hAnsi="Arial" w:cs="Arial"/>
          <w:sz w:val="20"/>
          <w:szCs w:val="20"/>
          <w:lang w:val="en-GB"/>
        </w:rPr>
        <w:t>environment and the ways in which it can be done,</w:t>
      </w:r>
      <w:r w:rsidRPr="003312A2">
        <w:rPr>
          <w:rFonts w:ascii="Arial" w:hAnsi="Arial" w:cs="Arial"/>
          <w:sz w:val="20"/>
          <w:szCs w:val="20"/>
          <w:lang w:val="en-GB"/>
        </w:rPr>
        <w:t xml:space="preserve"> keeping in mind that it is the children and young people of today and tomorrow who will bear the consequences as climate change intensifies</w:t>
      </w:r>
      <w:r w:rsidR="00130AFA">
        <w:rPr>
          <w:rFonts w:ascii="Arial" w:hAnsi="Arial" w:cs="Arial"/>
          <w:sz w:val="20"/>
          <w:szCs w:val="20"/>
          <w:lang w:val="en-GB"/>
        </w:rPr>
        <w:t xml:space="preserve"> and who thus</w:t>
      </w:r>
      <w:r w:rsidRPr="003312A2">
        <w:rPr>
          <w:rFonts w:ascii="Arial" w:hAnsi="Arial" w:cs="Arial"/>
          <w:sz w:val="20"/>
          <w:szCs w:val="20"/>
          <w:lang w:val="en-GB"/>
        </w:rPr>
        <w:t xml:space="preserve"> </w:t>
      </w:r>
      <w:r w:rsidR="00130AFA">
        <w:rPr>
          <w:rFonts w:ascii="Arial" w:hAnsi="Arial" w:cs="Arial"/>
          <w:sz w:val="20"/>
          <w:szCs w:val="20"/>
          <w:lang w:val="en-GB"/>
        </w:rPr>
        <w:t>wish to</w:t>
      </w:r>
      <w:r w:rsidR="00130AFA" w:rsidRPr="003312A2">
        <w:rPr>
          <w:rFonts w:ascii="Arial" w:hAnsi="Arial" w:cs="Arial"/>
          <w:sz w:val="20"/>
          <w:szCs w:val="20"/>
          <w:lang w:val="en-GB"/>
        </w:rPr>
        <w:t xml:space="preserve"> </w:t>
      </w:r>
      <w:r w:rsidRPr="003312A2">
        <w:rPr>
          <w:rFonts w:ascii="Arial" w:hAnsi="Arial" w:cs="Arial"/>
          <w:sz w:val="20"/>
          <w:szCs w:val="20"/>
          <w:lang w:val="en-GB"/>
        </w:rPr>
        <w:t xml:space="preserve">actively </w:t>
      </w:r>
      <w:r w:rsidR="00130AFA" w:rsidRPr="003312A2">
        <w:rPr>
          <w:rFonts w:ascii="Arial" w:hAnsi="Arial" w:cs="Arial"/>
          <w:sz w:val="20"/>
          <w:szCs w:val="20"/>
          <w:lang w:val="en-GB"/>
        </w:rPr>
        <w:t>engag</w:t>
      </w:r>
      <w:r w:rsidR="00130AFA">
        <w:rPr>
          <w:rFonts w:ascii="Arial" w:hAnsi="Arial" w:cs="Arial"/>
          <w:sz w:val="20"/>
          <w:szCs w:val="20"/>
          <w:lang w:val="en-GB"/>
        </w:rPr>
        <w:t>e</w:t>
      </w:r>
      <w:r w:rsidR="00130AFA" w:rsidRPr="003312A2">
        <w:rPr>
          <w:rFonts w:ascii="Arial" w:hAnsi="Arial" w:cs="Arial"/>
          <w:sz w:val="20"/>
          <w:szCs w:val="20"/>
          <w:lang w:val="en-GB"/>
        </w:rPr>
        <w:t xml:space="preserve"> </w:t>
      </w:r>
      <w:r w:rsidRPr="003312A2">
        <w:rPr>
          <w:rFonts w:ascii="Arial" w:hAnsi="Arial" w:cs="Arial"/>
          <w:sz w:val="20"/>
          <w:szCs w:val="20"/>
          <w:lang w:val="en-GB"/>
        </w:rPr>
        <w:t xml:space="preserve">in efforts to address climate change; </w:t>
      </w:r>
    </w:p>
    <w:p w14:paraId="677A8F4C" w14:textId="77777777" w:rsidR="00367FC3" w:rsidRPr="008B3EFA" w:rsidRDefault="00367FC3" w:rsidP="00367FC3">
      <w:pPr>
        <w:pStyle w:val="Paragraphedeliste"/>
        <w:rPr>
          <w:rFonts w:ascii="Arial" w:hAnsi="Arial" w:cs="Arial"/>
          <w:sz w:val="16"/>
          <w:szCs w:val="16"/>
          <w:lang w:val="en-GB"/>
        </w:rPr>
      </w:pPr>
    </w:p>
    <w:p w14:paraId="63D83CF3" w14:textId="76E368D9" w:rsidR="00367FC3" w:rsidRPr="00437496"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FB162A">
        <w:rPr>
          <w:rFonts w:ascii="Arial" w:hAnsi="Arial" w:cs="Arial"/>
          <w:i/>
          <w:sz w:val="20"/>
          <w:szCs w:val="20"/>
          <w:lang w:val="en-GB"/>
        </w:rPr>
        <w:t>Calls on</w:t>
      </w:r>
      <w:r>
        <w:rPr>
          <w:rFonts w:ascii="Arial" w:hAnsi="Arial" w:cs="Arial"/>
          <w:sz w:val="20"/>
          <w:szCs w:val="20"/>
          <w:lang w:val="en-GB"/>
        </w:rPr>
        <w:t xml:space="preserve"> IPU Member</w:t>
      </w:r>
      <w:r w:rsidR="0010361A">
        <w:rPr>
          <w:rFonts w:ascii="Arial" w:hAnsi="Arial" w:cs="Arial"/>
          <w:sz w:val="20"/>
          <w:szCs w:val="20"/>
          <w:lang w:val="en-GB"/>
        </w:rPr>
        <w:t xml:space="preserve"> </w:t>
      </w:r>
      <w:r w:rsidR="0010361A" w:rsidRPr="003312A2">
        <w:rPr>
          <w:rFonts w:ascii="Arial" w:hAnsi="Arial" w:cs="Arial"/>
          <w:sz w:val="20"/>
          <w:szCs w:val="20"/>
          <w:lang w:val="en-GB"/>
        </w:rPr>
        <w:t>Parliament</w:t>
      </w:r>
      <w:r>
        <w:rPr>
          <w:rFonts w:ascii="Arial" w:hAnsi="Arial" w:cs="Arial"/>
          <w:sz w:val="20"/>
          <w:szCs w:val="20"/>
          <w:lang w:val="en-GB"/>
        </w:rPr>
        <w:t xml:space="preserve">s to set up programmes to install agricultural extension officers as </w:t>
      </w:r>
      <w:r w:rsidRPr="00B06C4A">
        <w:rPr>
          <w:rFonts w:ascii="Arial" w:hAnsi="Arial" w:cs="Arial"/>
          <w:sz w:val="20"/>
          <w:szCs w:val="20"/>
          <w:lang w:val="en-GB"/>
        </w:rPr>
        <w:t>intermediaries between research</w:t>
      </w:r>
      <w:r w:rsidR="00130AFA">
        <w:rPr>
          <w:rFonts w:ascii="Arial" w:hAnsi="Arial" w:cs="Arial"/>
          <w:sz w:val="20"/>
          <w:szCs w:val="20"/>
          <w:lang w:val="en-GB"/>
        </w:rPr>
        <w:t>ers</w:t>
      </w:r>
      <w:r w:rsidRPr="00B06C4A">
        <w:rPr>
          <w:rFonts w:ascii="Arial" w:hAnsi="Arial" w:cs="Arial"/>
          <w:sz w:val="20"/>
          <w:szCs w:val="20"/>
          <w:lang w:val="en-GB"/>
        </w:rPr>
        <w:t xml:space="preserve"> and farmers </w:t>
      </w:r>
      <w:r w:rsidR="00130AFA">
        <w:rPr>
          <w:rFonts w:ascii="Arial" w:hAnsi="Arial" w:cs="Arial"/>
          <w:sz w:val="20"/>
          <w:szCs w:val="20"/>
          <w:lang w:val="en-GB"/>
        </w:rPr>
        <w:t xml:space="preserve">to </w:t>
      </w:r>
      <w:r>
        <w:rPr>
          <w:rFonts w:ascii="Arial" w:hAnsi="Arial" w:cs="Arial"/>
          <w:sz w:val="20"/>
          <w:szCs w:val="20"/>
          <w:lang w:val="en-GB"/>
        </w:rPr>
        <w:t>explain the devastating effects of deforestation, train local population</w:t>
      </w:r>
      <w:r w:rsidR="00130AFA">
        <w:rPr>
          <w:rFonts w:ascii="Arial" w:hAnsi="Arial" w:cs="Arial"/>
          <w:sz w:val="20"/>
          <w:szCs w:val="20"/>
          <w:lang w:val="en-GB"/>
        </w:rPr>
        <w:t>s</w:t>
      </w:r>
      <w:r>
        <w:rPr>
          <w:rFonts w:ascii="Arial" w:hAnsi="Arial" w:cs="Arial"/>
          <w:sz w:val="20"/>
          <w:szCs w:val="20"/>
          <w:lang w:val="en-GB"/>
        </w:rPr>
        <w:t xml:space="preserve"> in good agricultural practices, </w:t>
      </w:r>
      <w:r w:rsidRPr="00B06C4A">
        <w:rPr>
          <w:rFonts w:ascii="Arial" w:hAnsi="Arial" w:cs="Arial"/>
          <w:sz w:val="20"/>
          <w:szCs w:val="20"/>
          <w:lang w:val="en-GB"/>
        </w:rPr>
        <w:t xml:space="preserve">encourage </w:t>
      </w:r>
      <w:r w:rsidRPr="00B06C4A">
        <w:rPr>
          <w:rFonts w:ascii="Arial" w:hAnsi="Arial" w:cs="Arial"/>
          <w:sz w:val="20"/>
          <w:szCs w:val="20"/>
          <w:lang w:val="en-GB"/>
        </w:rPr>
        <w:lastRenderedPageBreak/>
        <w:t>farmers to adopt new, improved methods of farming, help farmers in their decision</w:t>
      </w:r>
      <w:r w:rsidR="00C3232B">
        <w:rPr>
          <w:rFonts w:ascii="Arial" w:hAnsi="Arial" w:cs="Arial"/>
          <w:sz w:val="20"/>
          <w:szCs w:val="20"/>
          <w:lang w:val="en-GB"/>
        </w:rPr>
        <w:noBreakHyphen/>
      </w:r>
      <w:r w:rsidRPr="00B06C4A">
        <w:rPr>
          <w:rFonts w:ascii="Arial" w:hAnsi="Arial" w:cs="Arial"/>
          <w:sz w:val="20"/>
          <w:szCs w:val="20"/>
          <w:lang w:val="en-GB"/>
        </w:rPr>
        <w:t xml:space="preserve">making and </w:t>
      </w:r>
      <w:r w:rsidR="00834859" w:rsidRPr="00B06C4A">
        <w:rPr>
          <w:rFonts w:ascii="Arial" w:hAnsi="Arial" w:cs="Arial"/>
          <w:sz w:val="20"/>
          <w:szCs w:val="20"/>
          <w:lang w:val="en-GB"/>
        </w:rPr>
        <w:t>ensur</w:t>
      </w:r>
      <w:r w:rsidR="00834859">
        <w:rPr>
          <w:rFonts w:ascii="Arial" w:hAnsi="Arial" w:cs="Arial"/>
          <w:sz w:val="20"/>
          <w:szCs w:val="20"/>
          <w:lang w:val="en-GB"/>
        </w:rPr>
        <w:t>e</w:t>
      </w:r>
      <w:r w:rsidR="00834859" w:rsidRPr="00B06C4A">
        <w:rPr>
          <w:rFonts w:ascii="Arial" w:hAnsi="Arial" w:cs="Arial"/>
          <w:sz w:val="20"/>
          <w:szCs w:val="20"/>
          <w:lang w:val="en-GB"/>
        </w:rPr>
        <w:t xml:space="preserve"> </w:t>
      </w:r>
      <w:r w:rsidRPr="00B06C4A">
        <w:rPr>
          <w:rFonts w:ascii="Arial" w:hAnsi="Arial" w:cs="Arial"/>
          <w:sz w:val="20"/>
          <w:szCs w:val="20"/>
          <w:lang w:val="en-GB"/>
        </w:rPr>
        <w:t>that appropriate knowledge is implemented to obtain the best results with regard to sustainable production and rural development</w:t>
      </w:r>
      <w:r w:rsidR="00834859">
        <w:rPr>
          <w:rFonts w:ascii="Arial" w:hAnsi="Arial" w:cs="Arial"/>
          <w:sz w:val="20"/>
          <w:szCs w:val="20"/>
          <w:lang w:val="en-GB"/>
        </w:rPr>
        <w:t xml:space="preserve">, while </w:t>
      </w:r>
      <w:r>
        <w:rPr>
          <w:rFonts w:ascii="Arial" w:hAnsi="Arial" w:cs="Arial"/>
          <w:sz w:val="20"/>
          <w:szCs w:val="20"/>
          <w:lang w:val="en-GB"/>
        </w:rPr>
        <w:t>stressing the need for further</w:t>
      </w:r>
      <w:r w:rsidRPr="00065798">
        <w:rPr>
          <w:rFonts w:ascii="Arial" w:hAnsi="Arial" w:cs="Arial"/>
          <w:sz w:val="20"/>
          <w:szCs w:val="20"/>
          <w:lang w:val="en-GB"/>
        </w:rPr>
        <w:t xml:space="preserve"> investment in agronomy in</w:t>
      </w:r>
      <w:r>
        <w:rPr>
          <w:rFonts w:ascii="Arial" w:hAnsi="Arial" w:cs="Arial"/>
          <w:sz w:val="20"/>
          <w:szCs w:val="20"/>
          <w:lang w:val="en-GB"/>
        </w:rPr>
        <w:t xml:space="preserve"> tropical areas so that inputs like seeds and nutrients as well as</w:t>
      </w:r>
      <w:r w:rsidRPr="00065798">
        <w:rPr>
          <w:rFonts w:ascii="Arial" w:hAnsi="Arial" w:cs="Arial"/>
          <w:sz w:val="20"/>
          <w:szCs w:val="20"/>
          <w:lang w:val="en-GB"/>
        </w:rPr>
        <w:t xml:space="preserve"> training and acces</w:t>
      </w:r>
      <w:r>
        <w:rPr>
          <w:rFonts w:ascii="Arial" w:hAnsi="Arial" w:cs="Arial"/>
          <w:sz w:val="20"/>
          <w:szCs w:val="20"/>
          <w:lang w:val="en-GB"/>
        </w:rPr>
        <w:t>s to markets can be provided;</w:t>
      </w:r>
    </w:p>
    <w:p w14:paraId="79A72BD6" w14:textId="77777777" w:rsidR="00367FC3" w:rsidRPr="00F75A26" w:rsidRDefault="00367FC3" w:rsidP="00367FC3">
      <w:pPr>
        <w:autoSpaceDE w:val="0"/>
        <w:autoSpaceDN w:val="0"/>
        <w:adjustRightInd w:val="0"/>
        <w:spacing w:after="0" w:line="240" w:lineRule="auto"/>
        <w:rPr>
          <w:rFonts w:ascii="Arial" w:hAnsi="Arial" w:cs="Arial"/>
          <w:i/>
          <w:sz w:val="20"/>
          <w:szCs w:val="20"/>
          <w:lang w:val="en-GB"/>
        </w:rPr>
      </w:pPr>
    </w:p>
    <w:p w14:paraId="1D49B0B9" w14:textId="7BC1917C"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3312A2">
        <w:rPr>
          <w:rFonts w:ascii="Arial" w:hAnsi="Arial" w:cs="Arial"/>
          <w:i/>
          <w:sz w:val="20"/>
          <w:szCs w:val="20"/>
          <w:lang w:val="en-GB"/>
        </w:rPr>
        <w:t>Requests</w:t>
      </w:r>
      <w:r w:rsidRPr="003312A2">
        <w:rPr>
          <w:rFonts w:ascii="Arial" w:hAnsi="Arial" w:cs="Arial"/>
          <w:sz w:val="20"/>
          <w:szCs w:val="20"/>
          <w:lang w:val="en-GB"/>
        </w:rPr>
        <w:t xml:space="preserve"> IPU Member </w:t>
      </w:r>
      <w:r w:rsidR="0010361A" w:rsidRPr="003312A2">
        <w:rPr>
          <w:rFonts w:ascii="Arial" w:hAnsi="Arial" w:cs="Arial"/>
          <w:sz w:val="20"/>
          <w:szCs w:val="20"/>
          <w:lang w:val="en-GB"/>
        </w:rPr>
        <w:t xml:space="preserve">Parliaments </w:t>
      </w:r>
      <w:r w:rsidRPr="003312A2">
        <w:rPr>
          <w:rFonts w:ascii="Arial" w:hAnsi="Arial" w:cs="Arial"/>
          <w:sz w:val="20"/>
          <w:szCs w:val="20"/>
          <w:lang w:val="en-GB"/>
        </w:rPr>
        <w:t xml:space="preserve">to invest in research and development </w:t>
      </w:r>
      <w:r w:rsidR="00834859">
        <w:rPr>
          <w:rFonts w:ascii="Arial" w:hAnsi="Arial" w:cs="Arial"/>
          <w:sz w:val="20"/>
          <w:szCs w:val="20"/>
          <w:lang w:val="en-GB"/>
        </w:rPr>
        <w:t>for</w:t>
      </w:r>
      <w:r w:rsidR="00834859" w:rsidRPr="003312A2">
        <w:rPr>
          <w:rFonts w:ascii="Arial" w:hAnsi="Arial" w:cs="Arial"/>
          <w:sz w:val="20"/>
          <w:szCs w:val="20"/>
          <w:lang w:val="en-GB"/>
        </w:rPr>
        <w:t xml:space="preserve"> </w:t>
      </w:r>
      <w:r w:rsidRPr="003312A2">
        <w:rPr>
          <w:rFonts w:ascii="Arial" w:hAnsi="Arial" w:cs="Arial"/>
          <w:sz w:val="20"/>
          <w:szCs w:val="20"/>
          <w:lang w:val="en-GB"/>
        </w:rPr>
        <w:t xml:space="preserve">leveraging technology like cross-breeding </w:t>
      </w:r>
      <w:r w:rsidR="00EA7609">
        <w:rPr>
          <w:rFonts w:ascii="Arial" w:hAnsi="Arial" w:cs="Arial"/>
          <w:sz w:val="20"/>
          <w:szCs w:val="20"/>
          <w:lang w:val="en-GB"/>
        </w:rPr>
        <w:t xml:space="preserve">of </w:t>
      </w:r>
      <w:r w:rsidR="00792731">
        <w:rPr>
          <w:rFonts w:ascii="Arial" w:hAnsi="Arial" w:cs="Arial"/>
          <w:sz w:val="20"/>
          <w:szCs w:val="20"/>
          <w:lang w:val="en-GB"/>
        </w:rPr>
        <w:t xml:space="preserve">trees </w:t>
      </w:r>
      <w:r w:rsidRPr="003312A2">
        <w:rPr>
          <w:rFonts w:ascii="Arial" w:hAnsi="Arial" w:cs="Arial"/>
          <w:sz w:val="20"/>
          <w:szCs w:val="20"/>
          <w:lang w:val="en-GB"/>
        </w:rPr>
        <w:t xml:space="preserve">that </w:t>
      </w:r>
      <w:r w:rsidR="00EA7609">
        <w:rPr>
          <w:rFonts w:ascii="Arial" w:hAnsi="Arial" w:cs="Arial"/>
          <w:sz w:val="20"/>
          <w:szCs w:val="20"/>
          <w:lang w:val="en-GB"/>
        </w:rPr>
        <w:t xml:space="preserve">are </w:t>
      </w:r>
      <w:r w:rsidR="00EA7609" w:rsidRPr="003312A2">
        <w:rPr>
          <w:rFonts w:ascii="Arial" w:hAnsi="Arial" w:cs="Arial"/>
          <w:sz w:val="20"/>
          <w:szCs w:val="20"/>
          <w:lang w:val="en-GB"/>
        </w:rPr>
        <w:t>high-performing</w:t>
      </w:r>
      <w:r w:rsidR="00EA7609">
        <w:rPr>
          <w:rFonts w:ascii="Arial" w:hAnsi="Arial" w:cs="Arial"/>
          <w:sz w:val="20"/>
          <w:szCs w:val="20"/>
          <w:lang w:val="en-GB"/>
        </w:rPr>
        <w:t>,</w:t>
      </w:r>
      <w:r w:rsidR="00EA7609" w:rsidRPr="003312A2">
        <w:rPr>
          <w:rFonts w:ascii="Arial" w:hAnsi="Arial" w:cs="Arial"/>
          <w:sz w:val="20"/>
          <w:szCs w:val="20"/>
          <w:lang w:val="en-GB"/>
        </w:rPr>
        <w:t xml:space="preserve"> </w:t>
      </w:r>
      <w:r w:rsidR="00EA7609">
        <w:rPr>
          <w:rFonts w:ascii="Arial" w:hAnsi="Arial" w:cs="Arial"/>
          <w:sz w:val="20"/>
          <w:szCs w:val="20"/>
          <w:lang w:val="en-GB"/>
        </w:rPr>
        <w:t>have</w:t>
      </w:r>
      <w:r w:rsidR="00EA7609" w:rsidRPr="003312A2">
        <w:rPr>
          <w:rFonts w:ascii="Arial" w:hAnsi="Arial" w:cs="Arial"/>
          <w:sz w:val="20"/>
          <w:szCs w:val="20"/>
          <w:lang w:val="en-GB"/>
        </w:rPr>
        <w:t xml:space="preserve"> </w:t>
      </w:r>
      <w:r w:rsidRPr="003312A2">
        <w:rPr>
          <w:rFonts w:ascii="Arial" w:hAnsi="Arial" w:cs="Arial"/>
          <w:sz w:val="20"/>
          <w:szCs w:val="20"/>
          <w:lang w:val="en-GB"/>
        </w:rPr>
        <w:t>fast-growing</w:t>
      </w:r>
      <w:r w:rsidR="00EA7609" w:rsidRPr="00EA7609">
        <w:rPr>
          <w:rFonts w:ascii="Arial" w:hAnsi="Arial" w:cs="Arial"/>
          <w:sz w:val="20"/>
          <w:szCs w:val="20"/>
          <w:lang w:val="en-GB"/>
        </w:rPr>
        <w:t xml:space="preserve"> </w:t>
      </w:r>
      <w:r w:rsidR="00EA7609" w:rsidRPr="003312A2">
        <w:rPr>
          <w:rFonts w:ascii="Arial" w:hAnsi="Arial" w:cs="Arial"/>
          <w:sz w:val="20"/>
          <w:szCs w:val="20"/>
          <w:lang w:val="en-GB"/>
        </w:rPr>
        <w:t>roots</w:t>
      </w:r>
      <w:r w:rsidRPr="003312A2">
        <w:rPr>
          <w:rFonts w:ascii="Arial" w:hAnsi="Arial" w:cs="Arial"/>
          <w:sz w:val="20"/>
          <w:szCs w:val="20"/>
          <w:lang w:val="en-GB"/>
        </w:rPr>
        <w:t xml:space="preserve"> and possibly promote forest rejuvenation </w:t>
      </w:r>
      <w:r>
        <w:rPr>
          <w:rFonts w:ascii="Arial" w:hAnsi="Arial" w:cs="Arial"/>
          <w:sz w:val="20"/>
          <w:szCs w:val="20"/>
          <w:lang w:val="en-GB"/>
        </w:rPr>
        <w:t>and regeneration</w:t>
      </w:r>
      <w:r w:rsidR="00834859">
        <w:rPr>
          <w:rFonts w:ascii="Arial" w:hAnsi="Arial" w:cs="Arial"/>
          <w:sz w:val="20"/>
          <w:szCs w:val="20"/>
          <w:lang w:val="en-GB"/>
        </w:rPr>
        <w:t>,</w:t>
      </w:r>
      <w:r>
        <w:rPr>
          <w:rFonts w:ascii="Arial" w:hAnsi="Arial" w:cs="Arial"/>
          <w:sz w:val="20"/>
          <w:szCs w:val="20"/>
          <w:lang w:val="en-GB"/>
        </w:rPr>
        <w:t xml:space="preserve"> </w:t>
      </w:r>
      <w:r w:rsidRPr="003312A2">
        <w:rPr>
          <w:rFonts w:ascii="Arial" w:hAnsi="Arial" w:cs="Arial"/>
          <w:sz w:val="20"/>
          <w:szCs w:val="20"/>
          <w:lang w:val="en-GB"/>
        </w:rPr>
        <w:t xml:space="preserve">and </w:t>
      </w:r>
      <w:r w:rsidR="00130AFA">
        <w:rPr>
          <w:rFonts w:ascii="Arial" w:hAnsi="Arial" w:cs="Arial"/>
          <w:sz w:val="20"/>
          <w:szCs w:val="20"/>
          <w:lang w:val="en-GB"/>
        </w:rPr>
        <w:t>hence</w:t>
      </w:r>
      <w:r w:rsidR="00130AFA" w:rsidRPr="003312A2">
        <w:rPr>
          <w:rFonts w:ascii="Arial" w:hAnsi="Arial" w:cs="Arial"/>
          <w:sz w:val="20"/>
          <w:szCs w:val="20"/>
          <w:lang w:val="en-GB"/>
        </w:rPr>
        <w:t xml:space="preserve"> </w:t>
      </w:r>
      <w:r w:rsidRPr="003312A2">
        <w:rPr>
          <w:rFonts w:ascii="Arial" w:hAnsi="Arial" w:cs="Arial"/>
          <w:sz w:val="20"/>
          <w:szCs w:val="20"/>
          <w:lang w:val="en-GB"/>
        </w:rPr>
        <w:t>CO</w:t>
      </w:r>
      <w:r w:rsidRPr="008B3EFA">
        <w:rPr>
          <w:rFonts w:ascii="Arial" w:hAnsi="Arial" w:cs="Arial"/>
          <w:sz w:val="20"/>
          <w:szCs w:val="20"/>
          <w:vertAlign w:val="subscript"/>
          <w:lang w:val="en-GB"/>
        </w:rPr>
        <w:t>2</w:t>
      </w:r>
      <w:r w:rsidRPr="003312A2">
        <w:rPr>
          <w:rFonts w:ascii="Arial" w:hAnsi="Arial" w:cs="Arial"/>
          <w:sz w:val="20"/>
          <w:szCs w:val="20"/>
          <w:lang w:val="en-GB"/>
        </w:rPr>
        <w:t xml:space="preserve"> storage capacity</w:t>
      </w:r>
      <w:r>
        <w:rPr>
          <w:rFonts w:ascii="Arial" w:hAnsi="Arial" w:cs="Arial"/>
          <w:sz w:val="20"/>
          <w:szCs w:val="20"/>
          <w:lang w:val="en-GB"/>
        </w:rPr>
        <w:t xml:space="preserve"> and climate resilience</w:t>
      </w:r>
      <w:r w:rsidRPr="003312A2">
        <w:rPr>
          <w:rFonts w:ascii="Arial" w:hAnsi="Arial" w:cs="Arial"/>
          <w:sz w:val="20"/>
          <w:szCs w:val="20"/>
          <w:lang w:val="en-GB"/>
        </w:rPr>
        <w:t>;</w:t>
      </w:r>
    </w:p>
    <w:p w14:paraId="2F0D65FA" w14:textId="77777777" w:rsidR="00367FC3" w:rsidRPr="003312A2" w:rsidRDefault="00367FC3" w:rsidP="00367FC3">
      <w:pPr>
        <w:pStyle w:val="Paragraphedeliste"/>
        <w:rPr>
          <w:rFonts w:ascii="Arial" w:hAnsi="Arial" w:cs="Arial"/>
          <w:i/>
          <w:sz w:val="20"/>
          <w:szCs w:val="20"/>
          <w:lang w:val="en-GB"/>
        </w:rPr>
      </w:pPr>
    </w:p>
    <w:p w14:paraId="300DE736" w14:textId="6B4E16C3"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Pr>
          <w:rFonts w:ascii="Arial" w:hAnsi="Arial" w:cs="Arial"/>
          <w:i/>
          <w:sz w:val="20"/>
          <w:szCs w:val="20"/>
          <w:lang w:val="en-GB"/>
        </w:rPr>
        <w:t>Asks</w:t>
      </w:r>
      <w:r w:rsidRPr="003312A2">
        <w:rPr>
          <w:rFonts w:ascii="Arial" w:hAnsi="Arial" w:cs="Arial"/>
          <w:sz w:val="20"/>
          <w:szCs w:val="20"/>
          <w:lang w:val="en-GB"/>
        </w:rPr>
        <w:t xml:space="preserve"> IPU Member Parliaments to ramp up efforts to </w:t>
      </w:r>
      <w:r w:rsidR="00130AFA" w:rsidRPr="003312A2">
        <w:rPr>
          <w:rFonts w:ascii="Arial" w:hAnsi="Arial" w:cs="Arial"/>
          <w:sz w:val="20"/>
          <w:szCs w:val="20"/>
          <w:lang w:val="en-GB"/>
        </w:rPr>
        <w:t>mobili</w:t>
      </w:r>
      <w:r w:rsidR="00130AFA">
        <w:rPr>
          <w:rFonts w:ascii="Arial" w:hAnsi="Arial" w:cs="Arial"/>
          <w:sz w:val="20"/>
          <w:szCs w:val="20"/>
          <w:lang w:val="en-GB"/>
        </w:rPr>
        <w:t>z</w:t>
      </w:r>
      <w:r w:rsidR="00130AFA" w:rsidRPr="003312A2">
        <w:rPr>
          <w:rFonts w:ascii="Arial" w:hAnsi="Arial" w:cs="Arial"/>
          <w:sz w:val="20"/>
          <w:szCs w:val="20"/>
          <w:lang w:val="en-GB"/>
        </w:rPr>
        <w:t xml:space="preserve">e </w:t>
      </w:r>
      <w:r w:rsidRPr="003312A2">
        <w:rPr>
          <w:rFonts w:ascii="Arial" w:hAnsi="Arial" w:cs="Arial"/>
          <w:sz w:val="20"/>
          <w:szCs w:val="20"/>
          <w:lang w:val="en-GB"/>
        </w:rPr>
        <w:t xml:space="preserve">and invest in digital technologies and broadband services that provide access </w:t>
      </w:r>
      <w:r w:rsidR="00130AFA">
        <w:rPr>
          <w:rFonts w:ascii="Arial" w:hAnsi="Arial" w:cs="Arial"/>
          <w:sz w:val="20"/>
          <w:szCs w:val="20"/>
          <w:lang w:val="en-GB"/>
        </w:rPr>
        <w:t>for</w:t>
      </w:r>
      <w:r w:rsidR="00130AFA" w:rsidRPr="003312A2">
        <w:rPr>
          <w:rFonts w:ascii="Arial" w:hAnsi="Arial" w:cs="Arial"/>
          <w:sz w:val="20"/>
          <w:szCs w:val="20"/>
          <w:lang w:val="en-GB"/>
        </w:rPr>
        <w:t xml:space="preserve"> </w:t>
      </w:r>
      <w:r w:rsidRPr="003312A2">
        <w:rPr>
          <w:rFonts w:ascii="Arial" w:hAnsi="Arial" w:cs="Arial"/>
          <w:sz w:val="20"/>
          <w:szCs w:val="20"/>
          <w:lang w:val="en-GB"/>
        </w:rPr>
        <w:t xml:space="preserve">rural households to </w:t>
      </w:r>
      <w:r>
        <w:rPr>
          <w:rFonts w:ascii="Arial" w:hAnsi="Arial" w:cs="Arial"/>
          <w:sz w:val="20"/>
          <w:szCs w:val="20"/>
          <w:lang w:val="en-GB"/>
        </w:rPr>
        <w:t xml:space="preserve">online </w:t>
      </w:r>
      <w:r w:rsidRPr="003312A2">
        <w:rPr>
          <w:rFonts w:ascii="Arial" w:hAnsi="Arial" w:cs="Arial"/>
          <w:sz w:val="20"/>
          <w:szCs w:val="20"/>
          <w:lang w:val="en-GB"/>
        </w:rPr>
        <w:t xml:space="preserve">information about sustainable land use </w:t>
      </w:r>
      <w:r>
        <w:rPr>
          <w:rFonts w:ascii="Arial" w:hAnsi="Arial" w:cs="Arial"/>
          <w:sz w:val="20"/>
          <w:szCs w:val="20"/>
          <w:lang w:val="en-GB"/>
        </w:rPr>
        <w:t>and forestry income</w:t>
      </w:r>
      <w:r w:rsidR="00130AFA">
        <w:rPr>
          <w:rFonts w:ascii="Arial" w:hAnsi="Arial" w:cs="Arial"/>
          <w:sz w:val="20"/>
          <w:szCs w:val="20"/>
          <w:lang w:val="en-GB"/>
        </w:rPr>
        <w:t xml:space="preserve"> opportunities</w:t>
      </w:r>
      <w:r w:rsidR="00834859">
        <w:rPr>
          <w:rFonts w:ascii="Arial" w:hAnsi="Arial" w:cs="Arial"/>
          <w:sz w:val="20"/>
          <w:szCs w:val="20"/>
          <w:lang w:val="en-GB"/>
        </w:rPr>
        <w:t xml:space="preserve">, </w:t>
      </w:r>
      <w:r>
        <w:rPr>
          <w:rFonts w:ascii="Arial" w:hAnsi="Arial" w:cs="Arial"/>
          <w:sz w:val="20"/>
          <w:szCs w:val="20"/>
          <w:lang w:val="en-GB"/>
        </w:rPr>
        <w:t>bearing in mind the importance of creating awareness about the need for sustainable forest management;</w:t>
      </w:r>
    </w:p>
    <w:p w14:paraId="206BCFB8" w14:textId="77777777" w:rsidR="00367FC3" w:rsidRPr="0002467A" w:rsidRDefault="00367FC3" w:rsidP="00367FC3">
      <w:pPr>
        <w:pStyle w:val="Paragraphedeliste"/>
        <w:rPr>
          <w:rFonts w:ascii="Arial" w:hAnsi="Arial" w:cs="Arial"/>
          <w:sz w:val="20"/>
          <w:szCs w:val="20"/>
          <w:lang w:val="en-GB"/>
        </w:rPr>
      </w:pPr>
    </w:p>
    <w:p w14:paraId="630C9C29" w14:textId="052FDB50" w:rsidR="00367FC3" w:rsidRPr="00E71836"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Pr>
          <w:rFonts w:ascii="Arial" w:hAnsi="Arial" w:cs="Arial"/>
          <w:i/>
          <w:sz w:val="20"/>
          <w:szCs w:val="20"/>
          <w:lang w:val="en-GB"/>
        </w:rPr>
        <w:t>Strongly urges</w:t>
      </w:r>
      <w:r w:rsidRPr="00F75A26">
        <w:rPr>
          <w:rFonts w:ascii="Arial" w:hAnsi="Arial" w:cs="Arial"/>
          <w:sz w:val="20"/>
          <w:szCs w:val="20"/>
          <w:lang w:val="en-GB"/>
        </w:rPr>
        <w:t xml:space="preserve"> IPU Member </w:t>
      </w:r>
      <w:r w:rsidR="0010361A" w:rsidRPr="003312A2">
        <w:rPr>
          <w:rFonts w:ascii="Arial" w:hAnsi="Arial" w:cs="Arial"/>
          <w:sz w:val="20"/>
          <w:szCs w:val="20"/>
          <w:lang w:val="en-GB"/>
        </w:rPr>
        <w:t xml:space="preserve">Parliaments </w:t>
      </w:r>
      <w:r w:rsidRPr="00F75A26">
        <w:rPr>
          <w:rFonts w:ascii="Arial" w:hAnsi="Arial" w:cs="Arial"/>
          <w:sz w:val="20"/>
          <w:szCs w:val="20"/>
          <w:lang w:val="en-GB"/>
        </w:rPr>
        <w:t>to maintain peaceful relations among</w:t>
      </w:r>
      <w:r>
        <w:rPr>
          <w:rFonts w:ascii="Arial" w:hAnsi="Arial" w:cs="Arial"/>
          <w:sz w:val="20"/>
          <w:szCs w:val="20"/>
          <w:lang w:val="en-GB"/>
        </w:rPr>
        <w:t xml:space="preserve"> </w:t>
      </w:r>
      <w:r w:rsidR="00130AFA">
        <w:rPr>
          <w:rFonts w:ascii="Arial" w:hAnsi="Arial" w:cs="Arial"/>
          <w:sz w:val="20"/>
          <w:szCs w:val="20"/>
          <w:lang w:val="en-GB"/>
        </w:rPr>
        <w:t>themselves</w:t>
      </w:r>
      <w:r w:rsidRPr="00F75A26">
        <w:rPr>
          <w:rFonts w:ascii="Arial" w:hAnsi="Arial" w:cs="Arial"/>
          <w:sz w:val="20"/>
          <w:szCs w:val="20"/>
          <w:lang w:val="en-GB"/>
        </w:rPr>
        <w:t xml:space="preserve">, to respect </w:t>
      </w:r>
      <w:r w:rsidR="00130AFA">
        <w:rPr>
          <w:rFonts w:ascii="Arial" w:hAnsi="Arial" w:cs="Arial"/>
          <w:sz w:val="20"/>
          <w:szCs w:val="20"/>
          <w:lang w:val="en-GB"/>
        </w:rPr>
        <w:t>S</w:t>
      </w:r>
      <w:r w:rsidR="00130AFA" w:rsidRPr="00F75A26">
        <w:rPr>
          <w:rFonts w:ascii="Arial" w:hAnsi="Arial" w:cs="Arial"/>
          <w:sz w:val="20"/>
          <w:szCs w:val="20"/>
          <w:lang w:val="en-GB"/>
        </w:rPr>
        <w:t xml:space="preserve">tate </w:t>
      </w:r>
      <w:r w:rsidRPr="00F75A26">
        <w:rPr>
          <w:rFonts w:ascii="Arial" w:hAnsi="Arial" w:cs="Arial"/>
          <w:sz w:val="20"/>
          <w:szCs w:val="20"/>
          <w:lang w:val="en-GB"/>
        </w:rPr>
        <w:t xml:space="preserve">sovereignty and </w:t>
      </w:r>
      <w:r w:rsidR="00130AFA">
        <w:rPr>
          <w:rFonts w:ascii="Arial" w:hAnsi="Arial" w:cs="Arial"/>
          <w:sz w:val="20"/>
          <w:szCs w:val="20"/>
          <w:lang w:val="en-GB"/>
        </w:rPr>
        <w:t>S</w:t>
      </w:r>
      <w:r w:rsidR="00130AFA" w:rsidRPr="00F75A26">
        <w:rPr>
          <w:rFonts w:ascii="Arial" w:hAnsi="Arial" w:cs="Arial"/>
          <w:sz w:val="20"/>
          <w:szCs w:val="20"/>
          <w:lang w:val="en-GB"/>
        </w:rPr>
        <w:t xml:space="preserve">tate </w:t>
      </w:r>
      <w:r w:rsidRPr="00F75A26">
        <w:rPr>
          <w:rFonts w:ascii="Arial" w:hAnsi="Arial" w:cs="Arial"/>
          <w:sz w:val="20"/>
          <w:szCs w:val="20"/>
          <w:lang w:val="en-GB"/>
        </w:rPr>
        <w:t>territory</w:t>
      </w:r>
      <w:r w:rsidR="00834859">
        <w:rPr>
          <w:rFonts w:ascii="Arial" w:hAnsi="Arial" w:cs="Arial"/>
          <w:sz w:val="20"/>
          <w:szCs w:val="20"/>
          <w:lang w:val="en-GB"/>
        </w:rPr>
        <w:t>,</w:t>
      </w:r>
      <w:r w:rsidR="00834859" w:rsidRPr="00F75A26">
        <w:rPr>
          <w:rFonts w:ascii="Arial" w:hAnsi="Arial" w:cs="Arial"/>
          <w:sz w:val="20"/>
          <w:szCs w:val="20"/>
          <w:lang w:val="en-GB"/>
        </w:rPr>
        <w:t xml:space="preserve"> </w:t>
      </w:r>
      <w:r w:rsidRPr="00F75A26">
        <w:rPr>
          <w:rFonts w:ascii="Arial" w:hAnsi="Arial" w:cs="Arial"/>
          <w:sz w:val="20"/>
          <w:szCs w:val="20"/>
          <w:lang w:val="en-GB"/>
        </w:rPr>
        <w:t xml:space="preserve">bearing in mind that violent conflicts, wars and mines </w:t>
      </w:r>
      <w:r>
        <w:rPr>
          <w:rFonts w:ascii="Arial" w:hAnsi="Arial" w:cs="Arial"/>
          <w:sz w:val="20"/>
          <w:szCs w:val="20"/>
          <w:lang w:val="en-GB"/>
        </w:rPr>
        <w:t xml:space="preserve">may lead to </w:t>
      </w:r>
      <w:r w:rsidR="00130AFA">
        <w:rPr>
          <w:rFonts w:ascii="Arial" w:hAnsi="Arial" w:cs="Arial"/>
          <w:sz w:val="20"/>
          <w:szCs w:val="20"/>
          <w:lang w:val="en-GB"/>
        </w:rPr>
        <w:t xml:space="preserve">the </w:t>
      </w:r>
      <w:r>
        <w:rPr>
          <w:rFonts w:ascii="Arial" w:hAnsi="Arial" w:cs="Arial"/>
          <w:sz w:val="20"/>
          <w:szCs w:val="20"/>
          <w:lang w:val="en-GB"/>
        </w:rPr>
        <w:t>destruction and contamination of</w:t>
      </w:r>
      <w:r w:rsidRPr="00F75A26">
        <w:rPr>
          <w:rFonts w:ascii="Arial" w:hAnsi="Arial" w:cs="Arial"/>
          <w:sz w:val="20"/>
          <w:szCs w:val="20"/>
          <w:lang w:val="en-GB"/>
        </w:rPr>
        <w:t xml:space="preserve"> ecosystems such as forests that are not only important for the people living in </w:t>
      </w:r>
      <w:r w:rsidR="00130AFA">
        <w:rPr>
          <w:rFonts w:ascii="Arial" w:hAnsi="Arial" w:cs="Arial"/>
          <w:sz w:val="20"/>
          <w:szCs w:val="20"/>
          <w:lang w:val="en-GB"/>
        </w:rPr>
        <w:t>them</w:t>
      </w:r>
      <w:r w:rsidRPr="00F75A26">
        <w:rPr>
          <w:rFonts w:ascii="Arial" w:hAnsi="Arial" w:cs="Arial"/>
          <w:sz w:val="20"/>
          <w:szCs w:val="20"/>
          <w:lang w:val="en-GB"/>
        </w:rPr>
        <w:t xml:space="preserve"> but for humankind</w:t>
      </w:r>
      <w:r w:rsidR="00130AFA">
        <w:rPr>
          <w:rFonts w:ascii="Arial" w:hAnsi="Arial" w:cs="Arial"/>
          <w:sz w:val="20"/>
          <w:szCs w:val="20"/>
          <w:lang w:val="en-GB"/>
        </w:rPr>
        <w:t xml:space="preserve"> as a whole</w:t>
      </w:r>
      <w:r w:rsidRPr="00E71836">
        <w:rPr>
          <w:rFonts w:ascii="Arial" w:hAnsi="Arial" w:cs="Arial"/>
          <w:sz w:val="20"/>
          <w:szCs w:val="20"/>
          <w:lang w:val="en-GB"/>
        </w:rPr>
        <w:t xml:space="preserve">; </w:t>
      </w:r>
    </w:p>
    <w:p w14:paraId="75CFB452" w14:textId="77777777" w:rsidR="00367FC3" w:rsidRPr="001116A3" w:rsidRDefault="00367FC3" w:rsidP="00367FC3">
      <w:pPr>
        <w:pStyle w:val="Paragraphedeliste"/>
        <w:rPr>
          <w:rFonts w:ascii="Arial" w:hAnsi="Arial" w:cs="Arial"/>
          <w:sz w:val="20"/>
          <w:szCs w:val="20"/>
          <w:lang w:val="en-GB"/>
        </w:rPr>
      </w:pPr>
    </w:p>
    <w:p w14:paraId="3C45AF6A" w14:textId="10183D43" w:rsidR="00367FC3" w:rsidRPr="003312A2"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1116A3">
        <w:rPr>
          <w:rFonts w:ascii="Arial" w:hAnsi="Arial" w:cs="Arial"/>
          <w:i/>
          <w:sz w:val="20"/>
          <w:szCs w:val="20"/>
          <w:lang w:val="en-GB"/>
        </w:rPr>
        <w:t>Recommends</w:t>
      </w:r>
      <w:r>
        <w:rPr>
          <w:rFonts w:ascii="Arial" w:hAnsi="Arial" w:cs="Arial"/>
          <w:sz w:val="20"/>
          <w:szCs w:val="20"/>
          <w:lang w:val="en-GB"/>
        </w:rPr>
        <w:t xml:space="preserve"> foster</w:t>
      </w:r>
      <w:r w:rsidR="00130AFA">
        <w:rPr>
          <w:rFonts w:ascii="Arial" w:hAnsi="Arial" w:cs="Arial"/>
          <w:sz w:val="20"/>
          <w:szCs w:val="20"/>
          <w:lang w:val="en-GB"/>
        </w:rPr>
        <w:t>ing</w:t>
      </w:r>
      <w:r>
        <w:rPr>
          <w:rFonts w:ascii="Arial" w:hAnsi="Arial" w:cs="Arial"/>
          <w:sz w:val="20"/>
          <w:szCs w:val="20"/>
          <w:lang w:val="en-GB"/>
        </w:rPr>
        <w:t xml:space="preserve"> enhanced coherence, collaboration and synergies among IPU Member </w:t>
      </w:r>
      <w:r w:rsidR="00130AFA">
        <w:rPr>
          <w:rFonts w:ascii="Arial" w:hAnsi="Arial" w:cs="Arial"/>
          <w:sz w:val="20"/>
          <w:szCs w:val="20"/>
          <w:lang w:val="en-GB"/>
        </w:rPr>
        <w:t>Parliaments</w:t>
      </w:r>
      <w:r>
        <w:rPr>
          <w:rFonts w:ascii="Arial" w:hAnsi="Arial" w:cs="Arial"/>
          <w:sz w:val="20"/>
          <w:szCs w:val="20"/>
          <w:lang w:val="en-GB"/>
        </w:rPr>
        <w:t xml:space="preserve">, national and international bodies and partners </w:t>
      </w:r>
      <w:r w:rsidR="00130AFA">
        <w:rPr>
          <w:rFonts w:ascii="Arial" w:hAnsi="Arial" w:cs="Arial"/>
          <w:sz w:val="20"/>
          <w:szCs w:val="20"/>
          <w:lang w:val="en-GB"/>
        </w:rPr>
        <w:t xml:space="preserve">in working </w:t>
      </w:r>
      <w:r>
        <w:rPr>
          <w:rFonts w:ascii="Arial" w:hAnsi="Arial" w:cs="Arial"/>
          <w:sz w:val="20"/>
          <w:szCs w:val="20"/>
          <w:lang w:val="en-GB"/>
        </w:rPr>
        <w:t xml:space="preserve">towards the common goals set </w:t>
      </w:r>
      <w:r w:rsidR="00130AFA">
        <w:rPr>
          <w:rFonts w:ascii="Arial" w:hAnsi="Arial" w:cs="Arial"/>
          <w:sz w:val="20"/>
          <w:szCs w:val="20"/>
          <w:lang w:val="en-GB"/>
        </w:rPr>
        <w:t xml:space="preserve">out </w:t>
      </w:r>
      <w:r>
        <w:rPr>
          <w:rFonts w:ascii="Arial" w:hAnsi="Arial" w:cs="Arial"/>
          <w:sz w:val="20"/>
          <w:szCs w:val="20"/>
          <w:lang w:val="en-GB"/>
        </w:rPr>
        <w:t>in this resolution;</w:t>
      </w:r>
    </w:p>
    <w:p w14:paraId="586758A3" w14:textId="77777777" w:rsidR="00367FC3" w:rsidRPr="003312A2" w:rsidRDefault="00367FC3" w:rsidP="00367FC3">
      <w:pPr>
        <w:pStyle w:val="Paragraphedeliste"/>
        <w:rPr>
          <w:rFonts w:ascii="Arial" w:hAnsi="Arial" w:cs="Arial"/>
          <w:sz w:val="20"/>
          <w:szCs w:val="20"/>
          <w:lang w:val="en-GB"/>
        </w:rPr>
      </w:pPr>
    </w:p>
    <w:p w14:paraId="0FC04AF9" w14:textId="0CF2F9ED" w:rsidR="00367FC3"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2D0F4C">
        <w:rPr>
          <w:rFonts w:ascii="Arial" w:hAnsi="Arial" w:cs="Arial"/>
          <w:i/>
          <w:sz w:val="20"/>
          <w:szCs w:val="20"/>
          <w:lang w:val="en-GB"/>
        </w:rPr>
        <w:t>Requests</w:t>
      </w:r>
      <w:r w:rsidRPr="002D0F4C">
        <w:rPr>
          <w:rFonts w:ascii="Arial" w:hAnsi="Arial" w:cs="Arial"/>
          <w:sz w:val="20"/>
          <w:szCs w:val="20"/>
          <w:lang w:val="en-GB"/>
        </w:rPr>
        <w:t xml:space="preserve"> that the IPU Secretary General transmit the present resolution to the IPU</w:t>
      </w:r>
      <w:r>
        <w:rPr>
          <w:rFonts w:ascii="Arial" w:hAnsi="Arial" w:cs="Arial"/>
          <w:sz w:val="20"/>
          <w:szCs w:val="20"/>
          <w:lang w:val="en-GB"/>
        </w:rPr>
        <w:t xml:space="preserve"> </w:t>
      </w:r>
      <w:r w:rsidRPr="002D0F4C">
        <w:rPr>
          <w:rFonts w:ascii="Arial" w:hAnsi="Arial" w:cs="Arial"/>
          <w:sz w:val="20"/>
          <w:szCs w:val="20"/>
          <w:lang w:val="en-GB"/>
        </w:rPr>
        <w:t>Member Parliaments, the United Nations Secretary-General and all relevant</w:t>
      </w:r>
      <w:r>
        <w:rPr>
          <w:rFonts w:ascii="Arial" w:hAnsi="Arial" w:cs="Arial"/>
          <w:sz w:val="20"/>
          <w:szCs w:val="20"/>
          <w:lang w:val="en-GB"/>
        </w:rPr>
        <w:t xml:space="preserve"> </w:t>
      </w:r>
      <w:r w:rsidRPr="002D0F4C">
        <w:rPr>
          <w:rFonts w:ascii="Arial" w:hAnsi="Arial" w:cs="Arial"/>
          <w:sz w:val="20"/>
          <w:szCs w:val="20"/>
          <w:lang w:val="en-GB"/>
        </w:rPr>
        <w:t>institutions;</w:t>
      </w:r>
    </w:p>
    <w:p w14:paraId="5F08D932" w14:textId="77777777" w:rsidR="00367FC3" w:rsidRPr="002D0F4C" w:rsidRDefault="00367FC3" w:rsidP="00367FC3">
      <w:pPr>
        <w:pStyle w:val="Paragraphedeliste"/>
        <w:rPr>
          <w:rFonts w:ascii="Arial" w:hAnsi="Arial" w:cs="Arial"/>
          <w:sz w:val="20"/>
          <w:szCs w:val="20"/>
          <w:lang w:val="en-GB"/>
        </w:rPr>
      </w:pPr>
    </w:p>
    <w:p w14:paraId="7181297B" w14:textId="6A7AE31C" w:rsidR="00367FC3" w:rsidRPr="002D0F4C" w:rsidRDefault="00367FC3" w:rsidP="00367FC3">
      <w:pPr>
        <w:pStyle w:val="Paragraphedeliste"/>
        <w:numPr>
          <w:ilvl w:val="0"/>
          <w:numId w:val="26"/>
        </w:numPr>
        <w:autoSpaceDE w:val="0"/>
        <w:autoSpaceDN w:val="0"/>
        <w:adjustRightInd w:val="0"/>
        <w:spacing w:after="0" w:line="240" w:lineRule="auto"/>
        <w:rPr>
          <w:rFonts w:ascii="Arial" w:hAnsi="Arial" w:cs="Arial"/>
          <w:sz w:val="20"/>
          <w:szCs w:val="20"/>
          <w:lang w:val="en-GB"/>
        </w:rPr>
      </w:pPr>
      <w:r w:rsidRPr="002D0F4C">
        <w:rPr>
          <w:rFonts w:ascii="Arial" w:hAnsi="Arial" w:cs="Arial"/>
          <w:i/>
          <w:sz w:val="20"/>
          <w:szCs w:val="20"/>
          <w:lang w:val="en-GB"/>
        </w:rPr>
        <w:t>Invites</w:t>
      </w:r>
      <w:r w:rsidRPr="002D0F4C">
        <w:rPr>
          <w:rFonts w:ascii="Arial" w:hAnsi="Arial" w:cs="Arial"/>
          <w:sz w:val="20"/>
          <w:szCs w:val="20"/>
          <w:lang w:val="en-GB"/>
        </w:rPr>
        <w:t xml:space="preserve"> the IPU Member Parliaments to communicate to the IPU Secretariat by the</w:t>
      </w:r>
      <w:r>
        <w:rPr>
          <w:rFonts w:ascii="Arial" w:hAnsi="Arial" w:cs="Arial"/>
          <w:sz w:val="20"/>
          <w:szCs w:val="20"/>
          <w:lang w:val="en-GB"/>
        </w:rPr>
        <w:t xml:space="preserve"> 150</w:t>
      </w:r>
      <w:r w:rsidRPr="008B3EFA">
        <w:rPr>
          <w:rFonts w:ascii="Arial" w:hAnsi="Arial" w:cs="Arial"/>
          <w:sz w:val="20"/>
          <w:szCs w:val="20"/>
          <w:lang w:val="en-GB"/>
        </w:rPr>
        <w:t>th</w:t>
      </w:r>
      <w:r w:rsidR="00ED7992">
        <w:rPr>
          <w:rFonts w:ascii="Arial" w:hAnsi="Arial" w:cs="Arial"/>
          <w:sz w:val="20"/>
          <w:szCs w:val="20"/>
          <w:lang w:val="en-GB"/>
        </w:rPr>
        <w:t> </w:t>
      </w:r>
      <w:r w:rsidRPr="002D0F4C">
        <w:rPr>
          <w:rFonts w:ascii="Arial" w:hAnsi="Arial" w:cs="Arial"/>
          <w:sz w:val="20"/>
          <w:szCs w:val="20"/>
          <w:lang w:val="en-GB"/>
        </w:rPr>
        <w:t>Assembly the measures taken to achieve implementation of this resolution.</w:t>
      </w:r>
      <w:r>
        <w:rPr>
          <w:rFonts w:ascii="Arial" w:hAnsi="Arial" w:cs="Arial"/>
          <w:sz w:val="20"/>
          <w:szCs w:val="20"/>
          <w:lang w:val="en-GB"/>
        </w:rPr>
        <w:t xml:space="preserve"> </w:t>
      </w:r>
    </w:p>
    <w:p w14:paraId="054B8EB7" w14:textId="2B9C26BF" w:rsidR="002D0F4C" w:rsidRPr="00672505" w:rsidRDefault="002D0F4C" w:rsidP="00672505">
      <w:pPr>
        <w:autoSpaceDE w:val="0"/>
        <w:autoSpaceDN w:val="0"/>
        <w:adjustRightInd w:val="0"/>
        <w:spacing w:after="0" w:line="240" w:lineRule="auto"/>
        <w:rPr>
          <w:rFonts w:ascii="Arial" w:hAnsi="Arial" w:cs="Arial"/>
          <w:sz w:val="20"/>
          <w:szCs w:val="20"/>
          <w:lang w:val="en-GB"/>
        </w:rPr>
      </w:pPr>
    </w:p>
    <w:sectPr w:rsidR="002D0F4C" w:rsidRPr="00672505" w:rsidSect="00691782">
      <w:headerReference w:type="default" r:id="rId13"/>
      <w:footerReference w:type="default" r:id="rId14"/>
      <w:pgSz w:w="11906" w:h="16838"/>
      <w:pgMar w:top="1417" w:right="1417" w:bottom="1134" w:left="1418"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9F73" w14:textId="77777777" w:rsidR="00E50106" w:rsidRDefault="00E50106" w:rsidP="00CD5B22">
      <w:pPr>
        <w:spacing w:after="0" w:line="240" w:lineRule="auto"/>
      </w:pPr>
      <w:r>
        <w:separator/>
      </w:r>
    </w:p>
  </w:endnote>
  <w:endnote w:type="continuationSeparator" w:id="0">
    <w:p w14:paraId="7F2DCFB2" w14:textId="77777777" w:rsidR="00E50106" w:rsidRDefault="00E50106" w:rsidP="00CD5B22">
      <w:pPr>
        <w:spacing w:after="0" w:line="240" w:lineRule="auto"/>
      </w:pPr>
      <w:r>
        <w:continuationSeparator/>
      </w:r>
    </w:p>
  </w:endnote>
  <w:endnote w:type="continuationNotice" w:id="1">
    <w:p w14:paraId="7923C264" w14:textId="77777777" w:rsidR="00E50106" w:rsidRDefault="00E50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lior Com">
    <w:charset w:val="00"/>
    <w:family w:val="roman"/>
    <w:pitch w:val="variable"/>
    <w:sig w:usb0="00000007" w:usb1="00000000" w:usb2="00000000" w:usb3="00000000" w:csb0="00000093" w:csb1="00000000"/>
  </w:font>
  <w:font w:name="MeliorCom">
    <w:panose1 w:val="00000000000000000000"/>
    <w:charset w:val="00"/>
    <w:family w:val="roman"/>
    <w:notTrueType/>
    <w:pitch w:val="default"/>
    <w:sig w:usb0="00000003" w:usb1="00000000" w:usb2="00000000" w:usb3="00000000" w:csb0="00000001" w:csb1="00000000"/>
  </w:font>
  <w:font w:name="MeliorCom-Italic">
    <w:panose1 w:val="00000000000000000000"/>
    <w:charset w:val="00"/>
    <w:family w:val="roman"/>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BC6E" w14:textId="77777777" w:rsidR="007233FD" w:rsidRDefault="001A57F2" w:rsidP="00B91AF5">
    <w:pPr>
      <w:pStyle w:val="Pieddepage"/>
      <w:ind w:left="-1276"/>
    </w:pPr>
    <w:sdt>
      <w:sdtPr>
        <w:id w:val="-1459024169"/>
        <w:docPartObj>
          <w:docPartGallery w:val="Page Numbers (Bottom of Page)"/>
          <w:docPartUnique/>
        </w:docPartObj>
      </w:sdtPr>
      <w:sdtEndPr/>
      <w:sdtContent/>
    </w:sdt>
    <w:r w:rsidR="007233FD" w:rsidRPr="00B91AF5">
      <w:rPr>
        <w:rFonts w:ascii="Arial" w:eastAsia="MS Mincho" w:hAnsi="Arial" w:cs="Arial"/>
        <w:b/>
        <w:noProof/>
        <w:color w:val="00AABE"/>
        <w:sz w:val="32"/>
        <w:szCs w:val="32"/>
        <w:lang w:val="fr-FR"/>
      </w:rPr>
      <w:drawing>
        <wp:anchor distT="0" distB="0" distL="114300" distR="114300" simplePos="0" relativeHeight="251658242" behindDoc="1" locked="0" layoutInCell="1" allowOverlap="1" wp14:anchorId="1CD1E953" wp14:editId="3BF0CBA0">
          <wp:simplePos x="0" y="0"/>
          <wp:positionH relativeFrom="column">
            <wp:posOffset>-1266825</wp:posOffset>
          </wp:positionH>
          <wp:positionV relativeFrom="paragraph">
            <wp:posOffset>-648970</wp:posOffset>
          </wp:positionV>
          <wp:extent cx="5940000" cy="828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apier entete-bottom_EN.jpg"/>
                  <pic:cNvPicPr/>
                </pic:nvPicPr>
                <pic:blipFill>
                  <a:blip r:embed="rId1">
                    <a:extLst>
                      <a:ext uri="{28A0092B-C50C-407E-A947-70E740481C1C}">
                        <a14:useLocalDpi xmlns:a14="http://schemas.microsoft.com/office/drawing/2010/main" val="0"/>
                      </a:ext>
                    </a:extLst>
                  </a:blip>
                  <a:stretch>
                    <a:fillRect/>
                  </a:stretch>
                </pic:blipFill>
                <pic:spPr>
                  <a:xfrm>
                    <a:off x="0" y="0"/>
                    <a:ext cx="5940000" cy="828000"/>
                  </a:xfrm>
                  <a:prstGeom prst="rect">
                    <a:avLst/>
                  </a:prstGeom>
                </pic:spPr>
              </pic:pic>
            </a:graphicData>
          </a:graphic>
          <wp14:sizeRelH relativeFrom="margin">
            <wp14:pctWidth>0</wp14:pctWidth>
          </wp14:sizeRelH>
          <wp14:sizeRelV relativeFrom="margin">
            <wp14:pctHeight>0</wp14:pctHeight>
          </wp14:sizeRelV>
        </wp:anchor>
      </w:drawing>
    </w:r>
    <w:r w:rsidR="007233FD" w:rsidRPr="00B91AF5">
      <w:rPr>
        <w:rFonts w:ascii="Arial" w:eastAsia="MS Mincho" w:hAnsi="Arial" w:cs="Arial"/>
        <w:b/>
        <w:color w:val="00AABE"/>
        <w:sz w:val="32"/>
        <w:szCs w:val="32"/>
        <w:lang w:val="fr-FR"/>
      </w:rPr>
      <w:t>#IPU146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37A58" w14:textId="77777777" w:rsidR="00523EDB" w:rsidRDefault="00523EDB" w:rsidP="00523EDB">
    <w:pPr>
      <w:pStyle w:val="Pieddepage"/>
      <w:jc w:val="right"/>
    </w:pPr>
  </w:p>
  <w:p w14:paraId="6C29598F" w14:textId="77777777" w:rsidR="00523EDB" w:rsidRDefault="00523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0CA5E" w14:textId="77777777" w:rsidR="00E50106" w:rsidRDefault="00E50106" w:rsidP="00CD5B22">
      <w:pPr>
        <w:spacing w:after="0" w:line="240" w:lineRule="auto"/>
      </w:pPr>
      <w:r>
        <w:separator/>
      </w:r>
    </w:p>
  </w:footnote>
  <w:footnote w:type="continuationSeparator" w:id="0">
    <w:p w14:paraId="17CCC621" w14:textId="77777777" w:rsidR="00E50106" w:rsidRDefault="00E50106" w:rsidP="00CD5B22">
      <w:pPr>
        <w:spacing w:after="0" w:line="240" w:lineRule="auto"/>
      </w:pPr>
      <w:r>
        <w:continuationSeparator/>
      </w:r>
    </w:p>
  </w:footnote>
  <w:footnote w:type="continuationNotice" w:id="1">
    <w:p w14:paraId="26AD7165" w14:textId="77777777" w:rsidR="00E50106" w:rsidRDefault="00E50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4688"/>
    </w:tblGrid>
    <w:tr w:rsidR="007233FD" w:rsidRPr="009858CC" w14:paraId="5C8657E4" w14:textId="77777777" w:rsidTr="00440648">
      <w:trPr>
        <w:trHeight w:val="1833"/>
      </w:trPr>
      <w:tc>
        <w:tcPr>
          <w:tcW w:w="5171" w:type="dxa"/>
        </w:tcPr>
        <w:p w14:paraId="677AE308" w14:textId="77777777" w:rsidR="007233FD" w:rsidRPr="009858CC" w:rsidRDefault="007233FD" w:rsidP="00B91AF5">
          <w:pPr>
            <w:tabs>
              <w:tab w:val="left" w:pos="-142"/>
              <w:tab w:val="left" w:pos="0"/>
            </w:tabs>
            <w:rPr>
              <w:rFonts w:ascii="Arial" w:hAnsi="Arial" w:cs="Arial"/>
              <w:sz w:val="20"/>
              <w:szCs w:val="20"/>
              <w:lang w:val="fr-FR"/>
            </w:rPr>
          </w:pPr>
          <w:r w:rsidRPr="009858CC">
            <w:rPr>
              <w:rFonts w:ascii="Arial" w:hAnsi="Arial" w:cs="Arial"/>
              <w:noProof/>
              <w:sz w:val="18"/>
              <w:szCs w:val="18"/>
              <w:lang w:val="fr-CH" w:eastAsia="fr-CH"/>
            </w:rPr>
            <w:drawing>
              <wp:anchor distT="0" distB="0" distL="114300" distR="114300" simplePos="0" relativeHeight="251658240" behindDoc="0" locked="0" layoutInCell="1" allowOverlap="1" wp14:anchorId="5DC5DC9C" wp14:editId="0AAD45FC">
                <wp:simplePos x="0" y="0"/>
                <wp:positionH relativeFrom="column">
                  <wp:posOffset>-5080</wp:posOffset>
                </wp:positionH>
                <wp:positionV relativeFrom="paragraph">
                  <wp:posOffset>53340</wp:posOffset>
                </wp:positionV>
                <wp:extent cx="1467485" cy="1086485"/>
                <wp:effectExtent l="0" t="0" r="0" b="0"/>
                <wp:wrapSquare wrapText="bothSides"/>
                <wp:docPr id="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stretch>
                          <a:fillRect/>
                        </a:stretch>
                      </pic:blipFill>
                      <pic:spPr bwMode="auto">
                        <a:xfrm>
                          <a:off x="0" y="0"/>
                          <a:ext cx="1467485"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688" w:type="dxa"/>
        </w:tcPr>
        <w:p w14:paraId="70648D1C" w14:textId="77777777" w:rsidR="007233FD" w:rsidRPr="009858CC" w:rsidRDefault="007233FD" w:rsidP="00B91AF5">
          <w:pPr>
            <w:tabs>
              <w:tab w:val="left" w:pos="-142"/>
              <w:tab w:val="left" w:pos="0"/>
            </w:tabs>
            <w:rPr>
              <w:rFonts w:ascii="Arial" w:hAnsi="Arial" w:cs="Arial"/>
              <w:sz w:val="20"/>
              <w:szCs w:val="20"/>
              <w:lang w:val="fr-FR"/>
            </w:rPr>
          </w:pPr>
          <w:r w:rsidRPr="009858CC">
            <w:rPr>
              <w:rFonts w:ascii="Arial" w:hAnsi="Arial" w:cs="Arial"/>
              <w:noProof/>
              <w:sz w:val="18"/>
              <w:szCs w:val="18"/>
              <w:lang w:val="fr-CH" w:eastAsia="fr-CH"/>
            </w:rPr>
            <w:drawing>
              <wp:anchor distT="0" distB="0" distL="114300" distR="114300" simplePos="0" relativeHeight="251658241" behindDoc="1" locked="0" layoutInCell="1" allowOverlap="1" wp14:anchorId="34628AF2" wp14:editId="43793ACF">
                <wp:simplePos x="0" y="0"/>
                <wp:positionH relativeFrom="column">
                  <wp:posOffset>353060</wp:posOffset>
                </wp:positionH>
                <wp:positionV relativeFrom="paragraph">
                  <wp:posOffset>34290</wp:posOffset>
                </wp:positionV>
                <wp:extent cx="2503170" cy="879475"/>
                <wp:effectExtent l="0" t="0" r="0" b="0"/>
                <wp:wrapSquare wrapText="bothSides"/>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2"/>
                        <a:stretch>
                          <a:fillRect/>
                        </a:stretch>
                      </pic:blipFill>
                      <pic:spPr bwMode="auto">
                        <a:xfrm>
                          <a:off x="0" y="0"/>
                          <a:ext cx="2503170" cy="87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28E6B540" w14:textId="77777777" w:rsidR="007233FD" w:rsidRPr="009858CC" w:rsidRDefault="007233FD" w:rsidP="00B91AF5">
    <w:pPr>
      <w:tabs>
        <w:tab w:val="left" w:pos="-142"/>
        <w:tab w:val="left" w:pos="0"/>
        <w:tab w:val="center" w:pos="4320"/>
      </w:tabs>
      <w:spacing w:after="0" w:line="240" w:lineRule="auto"/>
      <w:jc w:val="center"/>
      <w:rPr>
        <w:rFonts w:ascii="Arial" w:eastAsia="MS Mincho" w:hAnsi="Arial" w:cs="Arial"/>
        <w:color w:val="00AABE"/>
        <w:sz w:val="44"/>
        <w:szCs w:val="44"/>
        <w:lang w:val="en-GB"/>
      </w:rPr>
    </w:pPr>
    <w:r w:rsidRPr="009858CC">
      <w:rPr>
        <w:rFonts w:ascii="Arial" w:eastAsia="MS Mincho" w:hAnsi="Arial" w:cs="Arial"/>
        <w:b/>
        <w:bCs/>
        <w:color w:val="00AABE"/>
        <w:sz w:val="44"/>
        <w:szCs w:val="44"/>
        <w:lang w:val="en-GB"/>
      </w:rPr>
      <w:t>146th IPU Assembly</w:t>
    </w:r>
  </w:p>
  <w:p w14:paraId="35C40F8C" w14:textId="77777777" w:rsidR="007233FD" w:rsidRPr="009858CC" w:rsidRDefault="007233FD" w:rsidP="00B91AF5">
    <w:pPr>
      <w:tabs>
        <w:tab w:val="left" w:pos="-142"/>
        <w:tab w:val="left" w:pos="0"/>
      </w:tabs>
      <w:spacing w:after="0" w:line="240" w:lineRule="auto"/>
      <w:jc w:val="center"/>
      <w:rPr>
        <w:rFonts w:ascii="Arial" w:eastAsia="MS Mincho" w:hAnsi="Arial" w:cs="Arial"/>
        <w:b/>
        <w:bCs/>
        <w:color w:val="00AABE"/>
        <w:sz w:val="28"/>
        <w:szCs w:val="28"/>
        <w:lang w:val="en-GB"/>
      </w:rPr>
    </w:pPr>
    <w:r w:rsidRPr="009858CC">
      <w:rPr>
        <w:rFonts w:ascii="Arial" w:eastAsia="MS Mincho" w:hAnsi="Arial" w:cs="Arial"/>
        <w:b/>
        <w:bCs/>
        <w:color w:val="00AABE"/>
        <w:sz w:val="28"/>
        <w:szCs w:val="28"/>
        <w:lang w:val="en-GB"/>
      </w:rPr>
      <w:t>Manama (11–15 March 2023)</w:t>
    </w:r>
  </w:p>
  <w:p w14:paraId="3D9549A6" w14:textId="77777777" w:rsidR="007233FD" w:rsidRPr="009858CC" w:rsidRDefault="007233FD" w:rsidP="00B91AF5">
    <w:pPr>
      <w:tabs>
        <w:tab w:val="left" w:pos="-142"/>
        <w:tab w:val="left" w:pos="0"/>
      </w:tabs>
      <w:spacing w:after="0" w:line="240" w:lineRule="auto"/>
      <w:jc w:val="center"/>
      <w:rPr>
        <w:rFonts w:ascii="Arial" w:eastAsia="MS Mincho" w:hAnsi="Arial" w:cs="Arial"/>
        <w:sz w:val="20"/>
        <w:szCs w:val="20"/>
        <w:lang w:val="en-GB"/>
      </w:rPr>
    </w:pPr>
  </w:p>
  <w:p w14:paraId="23372C57" w14:textId="77777777" w:rsidR="007233FD" w:rsidRPr="009858CC" w:rsidRDefault="007233FD" w:rsidP="00B91AF5">
    <w:pPr>
      <w:pStyle w:val="En-tte"/>
      <w:rPr>
        <w:lang w:val="en-GB"/>
      </w:rPr>
    </w:pPr>
  </w:p>
  <w:p w14:paraId="16ACC094" w14:textId="77777777" w:rsidR="007233FD" w:rsidRPr="00B91AF5" w:rsidRDefault="007233FD" w:rsidP="00B91AF5">
    <w:pPr>
      <w:pStyle w:val="En-tt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804986560"/>
      <w:docPartObj>
        <w:docPartGallery w:val="Page Numbers (Top of Page)"/>
        <w:docPartUnique/>
      </w:docPartObj>
    </w:sdtPr>
    <w:sdtEndPr>
      <w:rPr>
        <w:noProof/>
      </w:rPr>
    </w:sdtEndPr>
    <w:sdtContent>
      <w:p w14:paraId="248001E2" w14:textId="2DD3635F" w:rsidR="00523EDB" w:rsidRPr="00523EDB" w:rsidRDefault="00523EDB" w:rsidP="00523EDB">
        <w:pPr>
          <w:pStyle w:val="En-tte"/>
          <w:tabs>
            <w:tab w:val="left" w:pos="7371"/>
          </w:tabs>
          <w:rPr>
            <w:rFonts w:ascii="Arial" w:hAnsi="Arial" w:cs="Arial"/>
            <w:sz w:val="20"/>
            <w:szCs w:val="20"/>
          </w:rPr>
        </w:pPr>
        <w:r>
          <w:rPr>
            <w:rFonts w:ascii="Arial" w:hAnsi="Arial" w:cs="Arial"/>
            <w:noProof/>
            <w:sz w:val="20"/>
            <w:szCs w:val="20"/>
          </w:rPr>
          <w:tab/>
        </w:r>
        <w:r w:rsidRPr="00523EDB">
          <w:rPr>
            <w:rFonts w:ascii="Arial" w:hAnsi="Arial" w:cs="Arial"/>
            <w:sz w:val="20"/>
            <w:szCs w:val="20"/>
          </w:rPr>
          <w:fldChar w:fldCharType="begin"/>
        </w:r>
        <w:r w:rsidRPr="00523EDB">
          <w:rPr>
            <w:rFonts w:ascii="Arial" w:hAnsi="Arial" w:cs="Arial"/>
            <w:sz w:val="20"/>
            <w:szCs w:val="20"/>
          </w:rPr>
          <w:instrText xml:space="preserve"> PAGE   \* MERGEFORMAT </w:instrText>
        </w:r>
        <w:r w:rsidRPr="00523EDB">
          <w:rPr>
            <w:rFonts w:ascii="Arial" w:hAnsi="Arial" w:cs="Arial"/>
            <w:sz w:val="20"/>
            <w:szCs w:val="20"/>
          </w:rPr>
          <w:fldChar w:fldCharType="separate"/>
        </w:r>
        <w:r w:rsidR="0071042A">
          <w:rPr>
            <w:rFonts w:ascii="Arial" w:hAnsi="Arial" w:cs="Arial"/>
            <w:noProof/>
            <w:sz w:val="20"/>
            <w:szCs w:val="20"/>
          </w:rPr>
          <w:t>- 5 -</w:t>
        </w:r>
        <w:r w:rsidRPr="00523EDB">
          <w:rPr>
            <w:rFonts w:ascii="Arial" w:hAnsi="Arial" w:cs="Arial"/>
            <w:noProof/>
            <w:sz w:val="20"/>
            <w:szCs w:val="20"/>
          </w:rPr>
          <w:fldChar w:fldCharType="end"/>
        </w:r>
        <w:r>
          <w:rPr>
            <w:rFonts w:ascii="Arial" w:hAnsi="Arial" w:cs="Arial"/>
            <w:noProof/>
            <w:sz w:val="20"/>
            <w:szCs w:val="20"/>
          </w:rPr>
          <w:tab/>
        </w:r>
        <w:r w:rsidR="00B91AF5" w:rsidRPr="00B91AF5">
          <w:rPr>
            <w:rFonts w:ascii="Arial" w:hAnsi="Arial" w:cs="Arial"/>
            <w:sz w:val="20"/>
            <w:szCs w:val="20"/>
            <w:lang w:val="en-GB"/>
          </w:rPr>
          <w:t>C-II/14</w:t>
        </w:r>
        <w:r w:rsidR="00BE0C6B">
          <w:rPr>
            <w:rFonts w:ascii="Arial" w:hAnsi="Arial" w:cs="Arial"/>
            <w:sz w:val="20"/>
            <w:szCs w:val="20"/>
            <w:lang w:val="en-GB"/>
          </w:rPr>
          <w:t>6</w:t>
        </w:r>
        <w:r w:rsidR="00B91AF5" w:rsidRPr="00B91AF5">
          <w:rPr>
            <w:rFonts w:ascii="Arial" w:hAnsi="Arial" w:cs="Arial"/>
            <w:sz w:val="20"/>
            <w:szCs w:val="20"/>
            <w:lang w:val="en-GB"/>
          </w:rPr>
          <w:t>/DR</w:t>
        </w:r>
      </w:p>
    </w:sdtContent>
  </w:sdt>
  <w:p w14:paraId="5DD4F073" w14:textId="77777777" w:rsidR="00523EDB" w:rsidRPr="00523EDB" w:rsidRDefault="00523EDB" w:rsidP="00523EDB">
    <w:pPr>
      <w:pStyle w:val="En-tte"/>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F454D"/>
    <w:multiLevelType w:val="hybridMultilevel"/>
    <w:tmpl w:val="1100A972"/>
    <w:lvl w:ilvl="0" w:tplc="1C346AD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EC0E56"/>
    <w:multiLevelType w:val="hybridMultilevel"/>
    <w:tmpl w:val="264A459A"/>
    <w:lvl w:ilvl="0" w:tplc="549082A2">
      <w:numFmt w:val="bullet"/>
      <w:lvlText w:val="-"/>
      <w:lvlJc w:val="left"/>
      <w:pPr>
        <w:ind w:left="720" w:hanging="360"/>
      </w:pPr>
      <w:rPr>
        <w:rFonts w:ascii="Arial" w:eastAsiaTheme="minorHAnsi"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AA10ED"/>
    <w:multiLevelType w:val="hybridMultilevel"/>
    <w:tmpl w:val="3B4A12D2"/>
    <w:lvl w:ilvl="0" w:tplc="7200C96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420ABE"/>
    <w:multiLevelType w:val="hybridMultilevel"/>
    <w:tmpl w:val="26F6104A"/>
    <w:lvl w:ilvl="0" w:tplc="E9305870">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A95895"/>
    <w:multiLevelType w:val="hybridMultilevel"/>
    <w:tmpl w:val="A120EF2C"/>
    <w:lvl w:ilvl="0" w:tplc="D6E243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0426E6"/>
    <w:multiLevelType w:val="hybridMultilevel"/>
    <w:tmpl w:val="16647BA2"/>
    <w:lvl w:ilvl="0" w:tplc="698C8ABE">
      <w:start w:val="1"/>
      <w:numFmt w:val="decimal"/>
      <w:lvlText w:val="%1."/>
      <w:lvlJc w:val="left"/>
      <w:pPr>
        <w:ind w:left="1131" w:hanging="564"/>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6" w15:restartNumberingAfterBreak="0">
    <w:nsid w:val="10704AE0"/>
    <w:multiLevelType w:val="hybridMultilevel"/>
    <w:tmpl w:val="DCE0039A"/>
    <w:lvl w:ilvl="0" w:tplc="EC122C4C">
      <w:numFmt w:val="bullet"/>
      <w:lvlText w:val="-"/>
      <w:lvlJc w:val="left"/>
      <w:pPr>
        <w:ind w:left="720" w:hanging="360"/>
      </w:pPr>
      <w:rPr>
        <w:rFonts w:ascii="Melior Com" w:eastAsiaTheme="minorHAnsi" w:hAnsi="Melior 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A81B0B"/>
    <w:multiLevelType w:val="hybridMultilevel"/>
    <w:tmpl w:val="6A6E9DFA"/>
    <w:lvl w:ilvl="0" w:tplc="5FBAFA34">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905A6D"/>
    <w:multiLevelType w:val="hybridMultilevel"/>
    <w:tmpl w:val="52E8FE22"/>
    <w:lvl w:ilvl="0" w:tplc="C262B2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A2A7454"/>
    <w:multiLevelType w:val="hybridMultilevel"/>
    <w:tmpl w:val="29B456B0"/>
    <w:lvl w:ilvl="0" w:tplc="3B84B93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6F7BB6"/>
    <w:multiLevelType w:val="hybridMultilevel"/>
    <w:tmpl w:val="6C707A4C"/>
    <w:lvl w:ilvl="0" w:tplc="439E6EF6">
      <w:numFmt w:val="bullet"/>
      <w:lvlText w:val="-"/>
      <w:lvlJc w:val="left"/>
      <w:pPr>
        <w:ind w:left="720" w:hanging="360"/>
      </w:pPr>
      <w:rPr>
        <w:rFonts w:ascii="MeliorCom-Italic" w:eastAsiaTheme="minorHAnsi" w:hAnsi="MeliorCom-Italic" w:cs="MeliorCom-Italic"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051712"/>
    <w:multiLevelType w:val="hybridMultilevel"/>
    <w:tmpl w:val="1986AC62"/>
    <w:lvl w:ilvl="0" w:tplc="5B822322">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1084DEB"/>
    <w:multiLevelType w:val="hybridMultilevel"/>
    <w:tmpl w:val="9DD230AA"/>
    <w:lvl w:ilvl="0" w:tplc="29561C8C">
      <w:start w:val="1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410180"/>
    <w:multiLevelType w:val="hybridMultilevel"/>
    <w:tmpl w:val="EDC2E7D4"/>
    <w:lvl w:ilvl="0" w:tplc="622C98A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7C54879"/>
    <w:multiLevelType w:val="hybridMultilevel"/>
    <w:tmpl w:val="1D2A4E7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83B7EBB"/>
    <w:multiLevelType w:val="hybridMultilevel"/>
    <w:tmpl w:val="2544EECC"/>
    <w:lvl w:ilvl="0" w:tplc="2C4E3A68">
      <w:numFmt w:val="bullet"/>
      <w:lvlText w:val="-"/>
      <w:lvlJc w:val="left"/>
      <w:pPr>
        <w:ind w:left="720" w:hanging="360"/>
      </w:pPr>
      <w:rPr>
        <w:rFonts w:ascii="Melior Com" w:eastAsiaTheme="minorHAnsi" w:hAnsi="Melior Com"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F15AD1"/>
    <w:multiLevelType w:val="hybridMultilevel"/>
    <w:tmpl w:val="BFA23E1A"/>
    <w:lvl w:ilvl="0" w:tplc="100C000F">
      <w:start w:val="1"/>
      <w:numFmt w:val="decimal"/>
      <w:lvlText w:val="%1."/>
      <w:lvlJc w:val="left"/>
      <w:pPr>
        <w:ind w:left="720" w:hanging="360"/>
      </w:pPr>
    </w:lvl>
    <w:lvl w:ilvl="1" w:tplc="100C000F">
      <w:start w:val="1"/>
      <w:numFmt w:val="decimal"/>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820312A"/>
    <w:multiLevelType w:val="hybridMultilevel"/>
    <w:tmpl w:val="FAE4C6A6"/>
    <w:lvl w:ilvl="0" w:tplc="C0F888E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AB01148"/>
    <w:multiLevelType w:val="hybridMultilevel"/>
    <w:tmpl w:val="8F4E1F24"/>
    <w:lvl w:ilvl="0" w:tplc="F2BE2D8A">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A03A84"/>
    <w:multiLevelType w:val="hybridMultilevel"/>
    <w:tmpl w:val="F7EEF29C"/>
    <w:lvl w:ilvl="0" w:tplc="4C3850B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1A6CBE"/>
    <w:multiLevelType w:val="hybridMultilevel"/>
    <w:tmpl w:val="F4DC52A2"/>
    <w:name w:val="Nummerierungsliste 1"/>
    <w:lvl w:ilvl="0" w:tplc="6D861674">
      <w:start w:val="1"/>
      <w:numFmt w:val="decimal"/>
      <w:lvlText w:val="%1."/>
      <w:lvlJc w:val="left"/>
      <w:pPr>
        <w:ind w:left="0" w:firstLine="0"/>
      </w:pPr>
      <w:rPr>
        <w:b w:val="0"/>
      </w:rPr>
    </w:lvl>
    <w:lvl w:ilvl="1" w:tplc="E1BA4486">
      <w:start w:val="1"/>
      <w:numFmt w:val="lowerLetter"/>
      <w:lvlText w:val="%2."/>
      <w:lvlJc w:val="left"/>
      <w:pPr>
        <w:ind w:left="720" w:firstLine="0"/>
      </w:pPr>
    </w:lvl>
    <w:lvl w:ilvl="2" w:tplc="4A56506C">
      <w:start w:val="1"/>
      <w:numFmt w:val="lowerRoman"/>
      <w:lvlText w:val="%3."/>
      <w:lvlJc w:val="left"/>
      <w:pPr>
        <w:ind w:left="1620" w:firstLine="0"/>
      </w:pPr>
    </w:lvl>
    <w:lvl w:ilvl="3" w:tplc="A33A73D2">
      <w:start w:val="1"/>
      <w:numFmt w:val="decimal"/>
      <w:lvlText w:val="%4."/>
      <w:lvlJc w:val="left"/>
      <w:pPr>
        <w:ind w:left="2160" w:firstLine="0"/>
      </w:pPr>
    </w:lvl>
    <w:lvl w:ilvl="4" w:tplc="BD783CDE">
      <w:start w:val="1"/>
      <w:numFmt w:val="lowerLetter"/>
      <w:lvlText w:val="%5."/>
      <w:lvlJc w:val="left"/>
      <w:pPr>
        <w:ind w:left="2880" w:firstLine="0"/>
      </w:pPr>
    </w:lvl>
    <w:lvl w:ilvl="5" w:tplc="899CC560">
      <w:start w:val="1"/>
      <w:numFmt w:val="lowerRoman"/>
      <w:lvlText w:val="%6."/>
      <w:lvlJc w:val="left"/>
      <w:pPr>
        <w:ind w:left="3780" w:firstLine="0"/>
      </w:pPr>
    </w:lvl>
    <w:lvl w:ilvl="6" w:tplc="96DCE64E">
      <w:start w:val="1"/>
      <w:numFmt w:val="decimal"/>
      <w:lvlText w:val="%7."/>
      <w:lvlJc w:val="left"/>
      <w:pPr>
        <w:ind w:left="4320" w:firstLine="0"/>
      </w:pPr>
    </w:lvl>
    <w:lvl w:ilvl="7" w:tplc="C93471D8">
      <w:start w:val="1"/>
      <w:numFmt w:val="lowerLetter"/>
      <w:lvlText w:val="%8."/>
      <w:lvlJc w:val="left"/>
      <w:pPr>
        <w:ind w:left="5040" w:firstLine="0"/>
      </w:pPr>
    </w:lvl>
    <w:lvl w:ilvl="8" w:tplc="E5AC77A6">
      <w:start w:val="1"/>
      <w:numFmt w:val="lowerRoman"/>
      <w:lvlText w:val="%9."/>
      <w:lvlJc w:val="left"/>
      <w:pPr>
        <w:ind w:left="5940" w:firstLine="0"/>
      </w:pPr>
    </w:lvl>
  </w:abstractNum>
  <w:abstractNum w:abstractNumId="21" w15:restartNumberingAfterBreak="0">
    <w:nsid w:val="600852E0"/>
    <w:multiLevelType w:val="hybridMultilevel"/>
    <w:tmpl w:val="2F00604E"/>
    <w:lvl w:ilvl="0" w:tplc="FB0A4F18">
      <w:numFmt w:val="bullet"/>
      <w:lvlText w:val="-"/>
      <w:lvlJc w:val="left"/>
      <w:pPr>
        <w:ind w:left="405" w:hanging="360"/>
      </w:pPr>
      <w:rPr>
        <w:rFonts w:ascii="Calibri" w:eastAsiaTheme="minorHAnsi" w:hAnsi="Calibri" w:cs="Calibri" w:hint="default"/>
      </w:rPr>
    </w:lvl>
    <w:lvl w:ilvl="1" w:tplc="04070001">
      <w:start w:val="1"/>
      <w:numFmt w:val="bullet"/>
      <w:lvlText w:val=""/>
      <w:lvlJc w:val="left"/>
      <w:pPr>
        <w:ind w:left="1125" w:hanging="360"/>
      </w:pPr>
      <w:rPr>
        <w:rFonts w:ascii="Symbol" w:hAnsi="Symbol" w:hint="default"/>
      </w:rPr>
    </w:lvl>
    <w:lvl w:ilvl="2" w:tplc="04070009">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2" w15:restartNumberingAfterBreak="0">
    <w:nsid w:val="61B76FF5"/>
    <w:multiLevelType w:val="hybridMultilevel"/>
    <w:tmpl w:val="D076C31A"/>
    <w:lvl w:ilvl="0" w:tplc="887C81E0">
      <w:start w:val="1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911CA2"/>
    <w:multiLevelType w:val="hybridMultilevel"/>
    <w:tmpl w:val="48C29430"/>
    <w:lvl w:ilvl="0" w:tplc="041614CC">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E1952E4"/>
    <w:multiLevelType w:val="hybridMultilevel"/>
    <w:tmpl w:val="7884CFB2"/>
    <w:lvl w:ilvl="0" w:tplc="CF9E58F0">
      <w:numFmt w:val="bullet"/>
      <w:lvlText w:val="-"/>
      <w:lvlJc w:val="left"/>
      <w:pPr>
        <w:ind w:left="720" w:hanging="360"/>
      </w:pPr>
      <w:rPr>
        <w:rFonts w:ascii="MeliorCom" w:eastAsiaTheme="minorHAnsi" w:hAnsi="MeliorCom" w:cs="MeliorCom"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97757962">
    <w:abstractNumId w:val="21"/>
  </w:num>
  <w:num w:numId="2" w16cid:durableId="226379192">
    <w:abstractNumId w:val="21"/>
  </w:num>
  <w:num w:numId="3" w16cid:durableId="1731729141">
    <w:abstractNumId w:val="24"/>
  </w:num>
  <w:num w:numId="4" w16cid:durableId="1556427419">
    <w:abstractNumId w:val="7"/>
  </w:num>
  <w:num w:numId="5" w16cid:durableId="1932347167">
    <w:abstractNumId w:val="11"/>
  </w:num>
  <w:num w:numId="6" w16cid:durableId="803739669">
    <w:abstractNumId w:val="19"/>
  </w:num>
  <w:num w:numId="7" w16cid:durableId="1478181477">
    <w:abstractNumId w:val="10"/>
  </w:num>
  <w:num w:numId="8" w16cid:durableId="219831393">
    <w:abstractNumId w:val="23"/>
  </w:num>
  <w:num w:numId="9" w16cid:durableId="636835651">
    <w:abstractNumId w:val="6"/>
  </w:num>
  <w:num w:numId="10" w16cid:durableId="1758135817">
    <w:abstractNumId w:val="15"/>
  </w:num>
  <w:num w:numId="11" w16cid:durableId="1741974403">
    <w:abstractNumId w:val="2"/>
  </w:num>
  <w:num w:numId="12" w16cid:durableId="1162350422">
    <w:abstractNumId w:val="8"/>
  </w:num>
  <w:num w:numId="13" w16cid:durableId="840778313">
    <w:abstractNumId w:val="1"/>
  </w:num>
  <w:num w:numId="14" w16cid:durableId="1513644270">
    <w:abstractNumId w:val="0"/>
  </w:num>
  <w:num w:numId="15" w16cid:durableId="1971327184">
    <w:abstractNumId w:val="3"/>
  </w:num>
  <w:num w:numId="16" w16cid:durableId="2017027121">
    <w:abstractNumId w:val="17"/>
  </w:num>
  <w:num w:numId="17" w16cid:durableId="1032464342">
    <w:abstractNumId w:val="4"/>
  </w:num>
  <w:num w:numId="18" w16cid:durableId="189144517">
    <w:abstractNumId w:val="13"/>
  </w:num>
  <w:num w:numId="19" w16cid:durableId="524564855">
    <w:abstractNumId w:val="9"/>
  </w:num>
  <w:num w:numId="20" w16cid:durableId="1273787124">
    <w:abstractNumId w:val="18"/>
  </w:num>
  <w:num w:numId="21" w16cid:durableId="804662881">
    <w:abstractNumId w:val="20"/>
  </w:num>
  <w:num w:numId="22" w16cid:durableId="430013903">
    <w:abstractNumId w:val="14"/>
  </w:num>
  <w:num w:numId="23" w16cid:durableId="1137265412">
    <w:abstractNumId w:val="16"/>
  </w:num>
  <w:num w:numId="24" w16cid:durableId="1584610452">
    <w:abstractNumId w:val="22"/>
  </w:num>
  <w:num w:numId="25" w16cid:durableId="1021081789">
    <w:abstractNumId w:val="12"/>
  </w:num>
  <w:num w:numId="26" w16cid:durableId="13923403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efaultTabStop w:val="708"/>
  <w:hyphenationZone w:val="425"/>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D9"/>
    <w:rsid w:val="00004DC6"/>
    <w:rsid w:val="000055A3"/>
    <w:rsid w:val="000068D6"/>
    <w:rsid w:val="00007D5C"/>
    <w:rsid w:val="00012331"/>
    <w:rsid w:val="000142A9"/>
    <w:rsid w:val="00016559"/>
    <w:rsid w:val="0001676F"/>
    <w:rsid w:val="00017564"/>
    <w:rsid w:val="00020946"/>
    <w:rsid w:val="00023158"/>
    <w:rsid w:val="00024038"/>
    <w:rsid w:val="0002467A"/>
    <w:rsid w:val="0002674C"/>
    <w:rsid w:val="0002695B"/>
    <w:rsid w:val="00027061"/>
    <w:rsid w:val="0003497D"/>
    <w:rsid w:val="00037E50"/>
    <w:rsid w:val="00040B00"/>
    <w:rsid w:val="00041654"/>
    <w:rsid w:val="00044E10"/>
    <w:rsid w:val="00045CAE"/>
    <w:rsid w:val="00046CEB"/>
    <w:rsid w:val="00051169"/>
    <w:rsid w:val="00055D27"/>
    <w:rsid w:val="00065798"/>
    <w:rsid w:val="000662EA"/>
    <w:rsid w:val="000750E0"/>
    <w:rsid w:val="0008364B"/>
    <w:rsid w:val="00083B7D"/>
    <w:rsid w:val="0008647A"/>
    <w:rsid w:val="00093479"/>
    <w:rsid w:val="00094D17"/>
    <w:rsid w:val="000A218F"/>
    <w:rsid w:val="000A3E66"/>
    <w:rsid w:val="000A6948"/>
    <w:rsid w:val="000B4D4D"/>
    <w:rsid w:val="000B5C09"/>
    <w:rsid w:val="000B759D"/>
    <w:rsid w:val="000E03F9"/>
    <w:rsid w:val="000E0C1D"/>
    <w:rsid w:val="000E1425"/>
    <w:rsid w:val="000E427D"/>
    <w:rsid w:val="000E4DFD"/>
    <w:rsid w:val="000F263A"/>
    <w:rsid w:val="000F27A5"/>
    <w:rsid w:val="000F424D"/>
    <w:rsid w:val="0010015D"/>
    <w:rsid w:val="0010361A"/>
    <w:rsid w:val="0010482B"/>
    <w:rsid w:val="00104986"/>
    <w:rsid w:val="001116A3"/>
    <w:rsid w:val="0011429C"/>
    <w:rsid w:val="00117E10"/>
    <w:rsid w:val="0012323F"/>
    <w:rsid w:val="00125C62"/>
    <w:rsid w:val="001270D4"/>
    <w:rsid w:val="00130AFA"/>
    <w:rsid w:val="00132BDF"/>
    <w:rsid w:val="0014133D"/>
    <w:rsid w:val="001432A0"/>
    <w:rsid w:val="00146658"/>
    <w:rsid w:val="001645AF"/>
    <w:rsid w:val="00164931"/>
    <w:rsid w:val="00166774"/>
    <w:rsid w:val="0017005E"/>
    <w:rsid w:val="00171790"/>
    <w:rsid w:val="00173823"/>
    <w:rsid w:val="00175479"/>
    <w:rsid w:val="00182983"/>
    <w:rsid w:val="001854B2"/>
    <w:rsid w:val="001912D1"/>
    <w:rsid w:val="00192C37"/>
    <w:rsid w:val="001A1259"/>
    <w:rsid w:val="001A2DF4"/>
    <w:rsid w:val="001A32E3"/>
    <w:rsid w:val="001A37C1"/>
    <w:rsid w:val="001A4E15"/>
    <w:rsid w:val="001A6BF7"/>
    <w:rsid w:val="001B3351"/>
    <w:rsid w:val="001B4379"/>
    <w:rsid w:val="001C5408"/>
    <w:rsid w:val="001C67C0"/>
    <w:rsid w:val="001C685D"/>
    <w:rsid w:val="001D4ADB"/>
    <w:rsid w:val="001D7CCF"/>
    <w:rsid w:val="001E19C7"/>
    <w:rsid w:val="001E1B29"/>
    <w:rsid w:val="001E1CE7"/>
    <w:rsid w:val="001E1E9B"/>
    <w:rsid w:val="001E56EB"/>
    <w:rsid w:val="001F25D4"/>
    <w:rsid w:val="001F302A"/>
    <w:rsid w:val="001F33F5"/>
    <w:rsid w:val="001F3612"/>
    <w:rsid w:val="001F361F"/>
    <w:rsid w:val="00201C3B"/>
    <w:rsid w:val="00205CA9"/>
    <w:rsid w:val="002060FC"/>
    <w:rsid w:val="0021232A"/>
    <w:rsid w:val="00213E08"/>
    <w:rsid w:val="00214DB8"/>
    <w:rsid w:val="00216978"/>
    <w:rsid w:val="00216DF5"/>
    <w:rsid w:val="0022286D"/>
    <w:rsid w:val="0022645C"/>
    <w:rsid w:val="002269D0"/>
    <w:rsid w:val="0023598C"/>
    <w:rsid w:val="002417E3"/>
    <w:rsid w:val="0024378F"/>
    <w:rsid w:val="0024579B"/>
    <w:rsid w:val="002528A8"/>
    <w:rsid w:val="00254A49"/>
    <w:rsid w:val="00261DE8"/>
    <w:rsid w:val="002631EE"/>
    <w:rsid w:val="00264980"/>
    <w:rsid w:val="00275ED6"/>
    <w:rsid w:val="0027747C"/>
    <w:rsid w:val="00281629"/>
    <w:rsid w:val="0028185E"/>
    <w:rsid w:val="002836BD"/>
    <w:rsid w:val="00286309"/>
    <w:rsid w:val="00286491"/>
    <w:rsid w:val="00297FBA"/>
    <w:rsid w:val="002A5900"/>
    <w:rsid w:val="002A6B47"/>
    <w:rsid w:val="002A7450"/>
    <w:rsid w:val="002A7AC5"/>
    <w:rsid w:val="002A7EBF"/>
    <w:rsid w:val="002C01BA"/>
    <w:rsid w:val="002C570C"/>
    <w:rsid w:val="002C7A39"/>
    <w:rsid w:val="002D008C"/>
    <w:rsid w:val="002D0F4C"/>
    <w:rsid w:val="002D4D4E"/>
    <w:rsid w:val="002D5032"/>
    <w:rsid w:val="002D67CD"/>
    <w:rsid w:val="002E096B"/>
    <w:rsid w:val="002E14D5"/>
    <w:rsid w:val="002E29BC"/>
    <w:rsid w:val="002E3ADB"/>
    <w:rsid w:val="002E70F7"/>
    <w:rsid w:val="002F0C0A"/>
    <w:rsid w:val="0030294B"/>
    <w:rsid w:val="00306438"/>
    <w:rsid w:val="00310794"/>
    <w:rsid w:val="00311AAE"/>
    <w:rsid w:val="00312BF4"/>
    <w:rsid w:val="0031462C"/>
    <w:rsid w:val="003176E3"/>
    <w:rsid w:val="00321BB0"/>
    <w:rsid w:val="0032390B"/>
    <w:rsid w:val="00323994"/>
    <w:rsid w:val="00324868"/>
    <w:rsid w:val="00326166"/>
    <w:rsid w:val="003261AD"/>
    <w:rsid w:val="003278A1"/>
    <w:rsid w:val="003312A2"/>
    <w:rsid w:val="00335CA3"/>
    <w:rsid w:val="003363B4"/>
    <w:rsid w:val="00337A7C"/>
    <w:rsid w:val="0035582D"/>
    <w:rsid w:val="00355ABA"/>
    <w:rsid w:val="0036720C"/>
    <w:rsid w:val="00367487"/>
    <w:rsid w:val="00367FC3"/>
    <w:rsid w:val="00372027"/>
    <w:rsid w:val="00377EEE"/>
    <w:rsid w:val="00380285"/>
    <w:rsid w:val="00382ECB"/>
    <w:rsid w:val="003842CB"/>
    <w:rsid w:val="00386BA1"/>
    <w:rsid w:val="0039017E"/>
    <w:rsid w:val="0039421F"/>
    <w:rsid w:val="00394678"/>
    <w:rsid w:val="003962A9"/>
    <w:rsid w:val="003A0BD1"/>
    <w:rsid w:val="003A19CF"/>
    <w:rsid w:val="003A2C5F"/>
    <w:rsid w:val="003A3BBA"/>
    <w:rsid w:val="003A6DF0"/>
    <w:rsid w:val="003A795D"/>
    <w:rsid w:val="003A79F9"/>
    <w:rsid w:val="003B0C38"/>
    <w:rsid w:val="003B3503"/>
    <w:rsid w:val="003B6B84"/>
    <w:rsid w:val="003C0042"/>
    <w:rsid w:val="003C1A8A"/>
    <w:rsid w:val="003C5374"/>
    <w:rsid w:val="003D6FA6"/>
    <w:rsid w:val="003D7582"/>
    <w:rsid w:val="003E0A91"/>
    <w:rsid w:val="003E2A10"/>
    <w:rsid w:val="003E3FBB"/>
    <w:rsid w:val="003E4F7B"/>
    <w:rsid w:val="003E7087"/>
    <w:rsid w:val="003F089C"/>
    <w:rsid w:val="003F7F4D"/>
    <w:rsid w:val="00400B96"/>
    <w:rsid w:val="00403107"/>
    <w:rsid w:val="00404442"/>
    <w:rsid w:val="00410C90"/>
    <w:rsid w:val="0041342B"/>
    <w:rsid w:val="00416FD4"/>
    <w:rsid w:val="00420B0B"/>
    <w:rsid w:val="00425301"/>
    <w:rsid w:val="0043042C"/>
    <w:rsid w:val="00432838"/>
    <w:rsid w:val="004362AC"/>
    <w:rsid w:val="00436470"/>
    <w:rsid w:val="004371DE"/>
    <w:rsid w:val="00437FF5"/>
    <w:rsid w:val="004410CE"/>
    <w:rsid w:val="0044347C"/>
    <w:rsid w:val="00445941"/>
    <w:rsid w:val="00445AB5"/>
    <w:rsid w:val="00450E93"/>
    <w:rsid w:val="00451420"/>
    <w:rsid w:val="004545E6"/>
    <w:rsid w:val="00455F7D"/>
    <w:rsid w:val="004610ED"/>
    <w:rsid w:val="0046241E"/>
    <w:rsid w:val="00482357"/>
    <w:rsid w:val="004830EB"/>
    <w:rsid w:val="0048691D"/>
    <w:rsid w:val="0049219C"/>
    <w:rsid w:val="0049565B"/>
    <w:rsid w:val="004A059A"/>
    <w:rsid w:val="004A47A3"/>
    <w:rsid w:val="004B30FB"/>
    <w:rsid w:val="004B7CA3"/>
    <w:rsid w:val="004C02F9"/>
    <w:rsid w:val="004C0B82"/>
    <w:rsid w:val="004C1D8D"/>
    <w:rsid w:val="004C45EC"/>
    <w:rsid w:val="004D7067"/>
    <w:rsid w:val="004E2B8B"/>
    <w:rsid w:val="004F71C4"/>
    <w:rsid w:val="00500A4C"/>
    <w:rsid w:val="00501570"/>
    <w:rsid w:val="00501AE8"/>
    <w:rsid w:val="00502AF5"/>
    <w:rsid w:val="00503526"/>
    <w:rsid w:val="005045F0"/>
    <w:rsid w:val="00505AF3"/>
    <w:rsid w:val="00510644"/>
    <w:rsid w:val="005121AD"/>
    <w:rsid w:val="00512DF4"/>
    <w:rsid w:val="005140C4"/>
    <w:rsid w:val="00517990"/>
    <w:rsid w:val="00520AB1"/>
    <w:rsid w:val="00520E5B"/>
    <w:rsid w:val="00520F9D"/>
    <w:rsid w:val="00521181"/>
    <w:rsid w:val="00522E1A"/>
    <w:rsid w:val="00523EDB"/>
    <w:rsid w:val="0052654E"/>
    <w:rsid w:val="005303EC"/>
    <w:rsid w:val="00534195"/>
    <w:rsid w:val="00537FAD"/>
    <w:rsid w:val="00544E81"/>
    <w:rsid w:val="0054590F"/>
    <w:rsid w:val="00547786"/>
    <w:rsid w:val="0055115D"/>
    <w:rsid w:val="00556A48"/>
    <w:rsid w:val="0055791F"/>
    <w:rsid w:val="0057610C"/>
    <w:rsid w:val="0057775F"/>
    <w:rsid w:val="00586483"/>
    <w:rsid w:val="0059022E"/>
    <w:rsid w:val="00594118"/>
    <w:rsid w:val="005A4166"/>
    <w:rsid w:val="005A7AC2"/>
    <w:rsid w:val="005B3F7B"/>
    <w:rsid w:val="005B47C5"/>
    <w:rsid w:val="005B5B05"/>
    <w:rsid w:val="005C16E2"/>
    <w:rsid w:val="005C257F"/>
    <w:rsid w:val="005C2920"/>
    <w:rsid w:val="005C2E52"/>
    <w:rsid w:val="005C67E4"/>
    <w:rsid w:val="005C6EAF"/>
    <w:rsid w:val="005C78F4"/>
    <w:rsid w:val="005D0240"/>
    <w:rsid w:val="005D068F"/>
    <w:rsid w:val="005D4523"/>
    <w:rsid w:val="005D59B7"/>
    <w:rsid w:val="005D62B3"/>
    <w:rsid w:val="005E14BB"/>
    <w:rsid w:val="005E7A42"/>
    <w:rsid w:val="005F7815"/>
    <w:rsid w:val="0060145C"/>
    <w:rsid w:val="00603BF9"/>
    <w:rsid w:val="006127B4"/>
    <w:rsid w:val="006146FF"/>
    <w:rsid w:val="006170BC"/>
    <w:rsid w:val="0062554D"/>
    <w:rsid w:val="00634759"/>
    <w:rsid w:val="00637745"/>
    <w:rsid w:val="00644A47"/>
    <w:rsid w:val="00646EA8"/>
    <w:rsid w:val="00647EB3"/>
    <w:rsid w:val="006516E2"/>
    <w:rsid w:val="00651773"/>
    <w:rsid w:val="00651942"/>
    <w:rsid w:val="00652C18"/>
    <w:rsid w:val="00653B3D"/>
    <w:rsid w:val="00655FAC"/>
    <w:rsid w:val="00660439"/>
    <w:rsid w:val="00664635"/>
    <w:rsid w:val="006671E8"/>
    <w:rsid w:val="0066774D"/>
    <w:rsid w:val="0066795E"/>
    <w:rsid w:val="00667BC7"/>
    <w:rsid w:val="00670F3B"/>
    <w:rsid w:val="0067202D"/>
    <w:rsid w:val="00672505"/>
    <w:rsid w:val="0067423C"/>
    <w:rsid w:val="00682EEE"/>
    <w:rsid w:val="00683540"/>
    <w:rsid w:val="00685643"/>
    <w:rsid w:val="00691782"/>
    <w:rsid w:val="00693E00"/>
    <w:rsid w:val="00694CDF"/>
    <w:rsid w:val="00697835"/>
    <w:rsid w:val="006A0E6F"/>
    <w:rsid w:val="006A1EF8"/>
    <w:rsid w:val="006A209E"/>
    <w:rsid w:val="006A3FCF"/>
    <w:rsid w:val="006A5707"/>
    <w:rsid w:val="006A76F3"/>
    <w:rsid w:val="006B030F"/>
    <w:rsid w:val="006B07EF"/>
    <w:rsid w:val="006B1616"/>
    <w:rsid w:val="006B25D4"/>
    <w:rsid w:val="006B691D"/>
    <w:rsid w:val="006C2887"/>
    <w:rsid w:val="006C349B"/>
    <w:rsid w:val="006C5075"/>
    <w:rsid w:val="006C78A2"/>
    <w:rsid w:val="006D190B"/>
    <w:rsid w:val="006D337B"/>
    <w:rsid w:val="006D47C4"/>
    <w:rsid w:val="006D6479"/>
    <w:rsid w:val="006E0770"/>
    <w:rsid w:val="006E24C9"/>
    <w:rsid w:val="006E3034"/>
    <w:rsid w:val="006E3998"/>
    <w:rsid w:val="006E6C52"/>
    <w:rsid w:val="006F5AB3"/>
    <w:rsid w:val="006F78AB"/>
    <w:rsid w:val="00701A60"/>
    <w:rsid w:val="007048F3"/>
    <w:rsid w:val="0071001F"/>
    <w:rsid w:val="0071042A"/>
    <w:rsid w:val="0071079B"/>
    <w:rsid w:val="00714FEB"/>
    <w:rsid w:val="00715BCE"/>
    <w:rsid w:val="00716BD4"/>
    <w:rsid w:val="00721DC5"/>
    <w:rsid w:val="007233FD"/>
    <w:rsid w:val="007323A6"/>
    <w:rsid w:val="007346B2"/>
    <w:rsid w:val="00737DA7"/>
    <w:rsid w:val="007407A9"/>
    <w:rsid w:val="00742D6C"/>
    <w:rsid w:val="00743397"/>
    <w:rsid w:val="00747B1E"/>
    <w:rsid w:val="0075086B"/>
    <w:rsid w:val="007519AF"/>
    <w:rsid w:val="00760EFD"/>
    <w:rsid w:val="00761D6A"/>
    <w:rsid w:val="00762B77"/>
    <w:rsid w:val="00763BB8"/>
    <w:rsid w:val="00763E29"/>
    <w:rsid w:val="00763F48"/>
    <w:rsid w:val="007645FA"/>
    <w:rsid w:val="007712A4"/>
    <w:rsid w:val="00771C95"/>
    <w:rsid w:val="00781274"/>
    <w:rsid w:val="00783637"/>
    <w:rsid w:val="00783D22"/>
    <w:rsid w:val="0078710E"/>
    <w:rsid w:val="007872CB"/>
    <w:rsid w:val="00792499"/>
    <w:rsid w:val="00792731"/>
    <w:rsid w:val="007A4B34"/>
    <w:rsid w:val="007A6E2A"/>
    <w:rsid w:val="007B19CC"/>
    <w:rsid w:val="007B3F05"/>
    <w:rsid w:val="007B7C18"/>
    <w:rsid w:val="007D22F2"/>
    <w:rsid w:val="007D492B"/>
    <w:rsid w:val="007D55FD"/>
    <w:rsid w:val="007D6BC0"/>
    <w:rsid w:val="007E23D4"/>
    <w:rsid w:val="007E2F99"/>
    <w:rsid w:val="007E3045"/>
    <w:rsid w:val="007E51C6"/>
    <w:rsid w:val="007E651A"/>
    <w:rsid w:val="007E6593"/>
    <w:rsid w:val="007E67A1"/>
    <w:rsid w:val="007E741D"/>
    <w:rsid w:val="007F0997"/>
    <w:rsid w:val="007F5EF3"/>
    <w:rsid w:val="007F60BD"/>
    <w:rsid w:val="008029F6"/>
    <w:rsid w:val="00804181"/>
    <w:rsid w:val="00804EFD"/>
    <w:rsid w:val="00804FA8"/>
    <w:rsid w:val="00812C86"/>
    <w:rsid w:val="0081325B"/>
    <w:rsid w:val="00815DAF"/>
    <w:rsid w:val="008162CA"/>
    <w:rsid w:val="008166C0"/>
    <w:rsid w:val="00820270"/>
    <w:rsid w:val="00820693"/>
    <w:rsid w:val="00825CD8"/>
    <w:rsid w:val="00827B7E"/>
    <w:rsid w:val="0083314D"/>
    <w:rsid w:val="00834859"/>
    <w:rsid w:val="00841894"/>
    <w:rsid w:val="008457ED"/>
    <w:rsid w:val="00845EA8"/>
    <w:rsid w:val="008462FD"/>
    <w:rsid w:val="00847745"/>
    <w:rsid w:val="0085618E"/>
    <w:rsid w:val="00867E70"/>
    <w:rsid w:val="00867FC7"/>
    <w:rsid w:val="00880658"/>
    <w:rsid w:val="0088137E"/>
    <w:rsid w:val="008842B9"/>
    <w:rsid w:val="00886788"/>
    <w:rsid w:val="00892D04"/>
    <w:rsid w:val="00896272"/>
    <w:rsid w:val="008A4B09"/>
    <w:rsid w:val="008A4C4D"/>
    <w:rsid w:val="008A7678"/>
    <w:rsid w:val="008B3EFA"/>
    <w:rsid w:val="008C2461"/>
    <w:rsid w:val="008D76EB"/>
    <w:rsid w:val="008E0274"/>
    <w:rsid w:val="008E10B8"/>
    <w:rsid w:val="008E47B0"/>
    <w:rsid w:val="008F6C59"/>
    <w:rsid w:val="00900FD1"/>
    <w:rsid w:val="00904E49"/>
    <w:rsid w:val="00916363"/>
    <w:rsid w:val="00916505"/>
    <w:rsid w:val="00917791"/>
    <w:rsid w:val="00923818"/>
    <w:rsid w:val="00924198"/>
    <w:rsid w:val="009374C1"/>
    <w:rsid w:val="00940A81"/>
    <w:rsid w:val="00941892"/>
    <w:rsid w:val="0094540B"/>
    <w:rsid w:val="009458CB"/>
    <w:rsid w:val="00946E5C"/>
    <w:rsid w:val="00954287"/>
    <w:rsid w:val="00955198"/>
    <w:rsid w:val="009557EB"/>
    <w:rsid w:val="0096150A"/>
    <w:rsid w:val="009632E5"/>
    <w:rsid w:val="00967659"/>
    <w:rsid w:val="00980163"/>
    <w:rsid w:val="009813D6"/>
    <w:rsid w:val="00985501"/>
    <w:rsid w:val="00992291"/>
    <w:rsid w:val="0099340D"/>
    <w:rsid w:val="009A67B5"/>
    <w:rsid w:val="009A687B"/>
    <w:rsid w:val="009B11F1"/>
    <w:rsid w:val="009B36B2"/>
    <w:rsid w:val="009B7FA6"/>
    <w:rsid w:val="009C2134"/>
    <w:rsid w:val="009C47F1"/>
    <w:rsid w:val="009C590A"/>
    <w:rsid w:val="009D142E"/>
    <w:rsid w:val="009D4B7B"/>
    <w:rsid w:val="009D6798"/>
    <w:rsid w:val="009F476A"/>
    <w:rsid w:val="009F738C"/>
    <w:rsid w:val="00A02B0B"/>
    <w:rsid w:val="00A112E9"/>
    <w:rsid w:val="00A13832"/>
    <w:rsid w:val="00A16807"/>
    <w:rsid w:val="00A2401C"/>
    <w:rsid w:val="00A272F3"/>
    <w:rsid w:val="00A277B0"/>
    <w:rsid w:val="00A31ABB"/>
    <w:rsid w:val="00A320EF"/>
    <w:rsid w:val="00A40DC4"/>
    <w:rsid w:val="00A40EA2"/>
    <w:rsid w:val="00A50841"/>
    <w:rsid w:val="00A51E49"/>
    <w:rsid w:val="00A530F6"/>
    <w:rsid w:val="00A55549"/>
    <w:rsid w:val="00A63B74"/>
    <w:rsid w:val="00A71DB7"/>
    <w:rsid w:val="00A72E24"/>
    <w:rsid w:val="00A762F3"/>
    <w:rsid w:val="00A777BB"/>
    <w:rsid w:val="00A77FD9"/>
    <w:rsid w:val="00A819F3"/>
    <w:rsid w:val="00A81CE7"/>
    <w:rsid w:val="00A92D3F"/>
    <w:rsid w:val="00A93B06"/>
    <w:rsid w:val="00A93F7E"/>
    <w:rsid w:val="00A94340"/>
    <w:rsid w:val="00A95800"/>
    <w:rsid w:val="00AA53A7"/>
    <w:rsid w:val="00AB7900"/>
    <w:rsid w:val="00AC42E0"/>
    <w:rsid w:val="00AC52A9"/>
    <w:rsid w:val="00AC67C3"/>
    <w:rsid w:val="00AD22E3"/>
    <w:rsid w:val="00AD2F17"/>
    <w:rsid w:val="00AD74D7"/>
    <w:rsid w:val="00AE382D"/>
    <w:rsid w:val="00AE3911"/>
    <w:rsid w:val="00AF453F"/>
    <w:rsid w:val="00B000F4"/>
    <w:rsid w:val="00B02BF2"/>
    <w:rsid w:val="00B065FB"/>
    <w:rsid w:val="00B06C4A"/>
    <w:rsid w:val="00B1495F"/>
    <w:rsid w:val="00B31186"/>
    <w:rsid w:val="00B35F50"/>
    <w:rsid w:val="00B365FB"/>
    <w:rsid w:val="00B4332D"/>
    <w:rsid w:val="00B45A7D"/>
    <w:rsid w:val="00B621C6"/>
    <w:rsid w:val="00B62D89"/>
    <w:rsid w:val="00B66994"/>
    <w:rsid w:val="00B73FF4"/>
    <w:rsid w:val="00B82577"/>
    <w:rsid w:val="00B84396"/>
    <w:rsid w:val="00B918E4"/>
    <w:rsid w:val="00B91AF5"/>
    <w:rsid w:val="00B9435B"/>
    <w:rsid w:val="00BA010C"/>
    <w:rsid w:val="00BA1B3A"/>
    <w:rsid w:val="00BB04ED"/>
    <w:rsid w:val="00BB1F78"/>
    <w:rsid w:val="00BB6076"/>
    <w:rsid w:val="00BB66BE"/>
    <w:rsid w:val="00BB73E7"/>
    <w:rsid w:val="00BC284E"/>
    <w:rsid w:val="00BC337A"/>
    <w:rsid w:val="00BC3E05"/>
    <w:rsid w:val="00BC4C37"/>
    <w:rsid w:val="00BD3777"/>
    <w:rsid w:val="00BD7C7C"/>
    <w:rsid w:val="00BE0C6B"/>
    <w:rsid w:val="00BE0E6B"/>
    <w:rsid w:val="00BE254A"/>
    <w:rsid w:val="00BE35A0"/>
    <w:rsid w:val="00BE54E6"/>
    <w:rsid w:val="00BE6756"/>
    <w:rsid w:val="00BF1189"/>
    <w:rsid w:val="00C02BF5"/>
    <w:rsid w:val="00C0331D"/>
    <w:rsid w:val="00C05561"/>
    <w:rsid w:val="00C055E8"/>
    <w:rsid w:val="00C1028B"/>
    <w:rsid w:val="00C11ACF"/>
    <w:rsid w:val="00C1643E"/>
    <w:rsid w:val="00C21A57"/>
    <w:rsid w:val="00C23426"/>
    <w:rsid w:val="00C238A1"/>
    <w:rsid w:val="00C27095"/>
    <w:rsid w:val="00C27279"/>
    <w:rsid w:val="00C314D7"/>
    <w:rsid w:val="00C322CD"/>
    <w:rsid w:val="00C3232B"/>
    <w:rsid w:val="00C339A6"/>
    <w:rsid w:val="00C34E3F"/>
    <w:rsid w:val="00C41B0B"/>
    <w:rsid w:val="00C427CD"/>
    <w:rsid w:val="00C45F49"/>
    <w:rsid w:val="00C46107"/>
    <w:rsid w:val="00C476ED"/>
    <w:rsid w:val="00C47FA4"/>
    <w:rsid w:val="00C57B0B"/>
    <w:rsid w:val="00C57E0D"/>
    <w:rsid w:val="00C64467"/>
    <w:rsid w:val="00C64EDA"/>
    <w:rsid w:val="00C64FC4"/>
    <w:rsid w:val="00C66622"/>
    <w:rsid w:val="00C66B58"/>
    <w:rsid w:val="00C71216"/>
    <w:rsid w:val="00C72746"/>
    <w:rsid w:val="00C73C8C"/>
    <w:rsid w:val="00C7603E"/>
    <w:rsid w:val="00C767A5"/>
    <w:rsid w:val="00C83D25"/>
    <w:rsid w:val="00C84D90"/>
    <w:rsid w:val="00C911C3"/>
    <w:rsid w:val="00C92B2A"/>
    <w:rsid w:val="00C92F23"/>
    <w:rsid w:val="00C94E4B"/>
    <w:rsid w:val="00C95C19"/>
    <w:rsid w:val="00C972E4"/>
    <w:rsid w:val="00CA497B"/>
    <w:rsid w:val="00CA5D3A"/>
    <w:rsid w:val="00CA7B70"/>
    <w:rsid w:val="00CB099E"/>
    <w:rsid w:val="00CB6A71"/>
    <w:rsid w:val="00CC4885"/>
    <w:rsid w:val="00CC4C06"/>
    <w:rsid w:val="00CD1805"/>
    <w:rsid w:val="00CD19CC"/>
    <w:rsid w:val="00CD5B22"/>
    <w:rsid w:val="00CE2E68"/>
    <w:rsid w:val="00CE6530"/>
    <w:rsid w:val="00CE6BAF"/>
    <w:rsid w:val="00CF729D"/>
    <w:rsid w:val="00D04911"/>
    <w:rsid w:val="00D1024F"/>
    <w:rsid w:val="00D16FA1"/>
    <w:rsid w:val="00D1703A"/>
    <w:rsid w:val="00D21234"/>
    <w:rsid w:val="00D222F6"/>
    <w:rsid w:val="00D242E6"/>
    <w:rsid w:val="00D332D0"/>
    <w:rsid w:val="00D35536"/>
    <w:rsid w:val="00D44BD1"/>
    <w:rsid w:val="00D45D13"/>
    <w:rsid w:val="00D45D7D"/>
    <w:rsid w:val="00D50ECD"/>
    <w:rsid w:val="00D53E42"/>
    <w:rsid w:val="00D61374"/>
    <w:rsid w:val="00D67545"/>
    <w:rsid w:val="00D67607"/>
    <w:rsid w:val="00D723E5"/>
    <w:rsid w:val="00D72428"/>
    <w:rsid w:val="00D724C7"/>
    <w:rsid w:val="00D72561"/>
    <w:rsid w:val="00D74E75"/>
    <w:rsid w:val="00D8716B"/>
    <w:rsid w:val="00D87FAD"/>
    <w:rsid w:val="00D92FA7"/>
    <w:rsid w:val="00DA463A"/>
    <w:rsid w:val="00DA4B7F"/>
    <w:rsid w:val="00DA7495"/>
    <w:rsid w:val="00DB64C2"/>
    <w:rsid w:val="00DB7BF9"/>
    <w:rsid w:val="00DC0EFF"/>
    <w:rsid w:val="00DC15CA"/>
    <w:rsid w:val="00DC1F0E"/>
    <w:rsid w:val="00DC3601"/>
    <w:rsid w:val="00DD381D"/>
    <w:rsid w:val="00DD4A00"/>
    <w:rsid w:val="00DD69DE"/>
    <w:rsid w:val="00DD7DF1"/>
    <w:rsid w:val="00DE0B61"/>
    <w:rsid w:val="00DE1260"/>
    <w:rsid w:val="00DE3CC3"/>
    <w:rsid w:val="00DF3DE4"/>
    <w:rsid w:val="00DF65D0"/>
    <w:rsid w:val="00E00D11"/>
    <w:rsid w:val="00E07BDB"/>
    <w:rsid w:val="00E07CF1"/>
    <w:rsid w:val="00E11B2F"/>
    <w:rsid w:val="00E15CD8"/>
    <w:rsid w:val="00E174E8"/>
    <w:rsid w:val="00E21E3D"/>
    <w:rsid w:val="00E276F5"/>
    <w:rsid w:val="00E32511"/>
    <w:rsid w:val="00E332BB"/>
    <w:rsid w:val="00E35140"/>
    <w:rsid w:val="00E36C1E"/>
    <w:rsid w:val="00E4206C"/>
    <w:rsid w:val="00E42A6F"/>
    <w:rsid w:val="00E42F65"/>
    <w:rsid w:val="00E432D5"/>
    <w:rsid w:val="00E43828"/>
    <w:rsid w:val="00E44E97"/>
    <w:rsid w:val="00E477C3"/>
    <w:rsid w:val="00E50106"/>
    <w:rsid w:val="00E56A08"/>
    <w:rsid w:val="00E61B98"/>
    <w:rsid w:val="00E61E6D"/>
    <w:rsid w:val="00E62B30"/>
    <w:rsid w:val="00E65F05"/>
    <w:rsid w:val="00E71836"/>
    <w:rsid w:val="00E72EC8"/>
    <w:rsid w:val="00E80280"/>
    <w:rsid w:val="00E80FAE"/>
    <w:rsid w:val="00E85A00"/>
    <w:rsid w:val="00E86D35"/>
    <w:rsid w:val="00E92110"/>
    <w:rsid w:val="00E921EF"/>
    <w:rsid w:val="00E9431B"/>
    <w:rsid w:val="00EA2309"/>
    <w:rsid w:val="00EA2520"/>
    <w:rsid w:val="00EA3150"/>
    <w:rsid w:val="00EA53F6"/>
    <w:rsid w:val="00EA5D2D"/>
    <w:rsid w:val="00EA7609"/>
    <w:rsid w:val="00EB0319"/>
    <w:rsid w:val="00EB057C"/>
    <w:rsid w:val="00EB4ED7"/>
    <w:rsid w:val="00EB5FAF"/>
    <w:rsid w:val="00EB61B9"/>
    <w:rsid w:val="00EB653A"/>
    <w:rsid w:val="00EB6CED"/>
    <w:rsid w:val="00EC26C2"/>
    <w:rsid w:val="00EC3A2A"/>
    <w:rsid w:val="00ED03EA"/>
    <w:rsid w:val="00ED254B"/>
    <w:rsid w:val="00ED7992"/>
    <w:rsid w:val="00EE0BF7"/>
    <w:rsid w:val="00EE5436"/>
    <w:rsid w:val="00EF1B03"/>
    <w:rsid w:val="00EF5559"/>
    <w:rsid w:val="00F00D73"/>
    <w:rsid w:val="00F04DE5"/>
    <w:rsid w:val="00F04ED2"/>
    <w:rsid w:val="00F10C6E"/>
    <w:rsid w:val="00F147A1"/>
    <w:rsid w:val="00F1557D"/>
    <w:rsid w:val="00F20CF0"/>
    <w:rsid w:val="00F22112"/>
    <w:rsid w:val="00F23F6D"/>
    <w:rsid w:val="00F27C99"/>
    <w:rsid w:val="00F30B8A"/>
    <w:rsid w:val="00F3202A"/>
    <w:rsid w:val="00F33226"/>
    <w:rsid w:val="00F36F5E"/>
    <w:rsid w:val="00F4293C"/>
    <w:rsid w:val="00F43174"/>
    <w:rsid w:val="00F461A8"/>
    <w:rsid w:val="00F469D6"/>
    <w:rsid w:val="00F50444"/>
    <w:rsid w:val="00F519FA"/>
    <w:rsid w:val="00F5643C"/>
    <w:rsid w:val="00F608E0"/>
    <w:rsid w:val="00F65756"/>
    <w:rsid w:val="00F71A9A"/>
    <w:rsid w:val="00F7413B"/>
    <w:rsid w:val="00F75A26"/>
    <w:rsid w:val="00F763D5"/>
    <w:rsid w:val="00F76AC4"/>
    <w:rsid w:val="00F82849"/>
    <w:rsid w:val="00F853D9"/>
    <w:rsid w:val="00F8787B"/>
    <w:rsid w:val="00F94A8F"/>
    <w:rsid w:val="00F95020"/>
    <w:rsid w:val="00F95ADA"/>
    <w:rsid w:val="00FA3857"/>
    <w:rsid w:val="00FA6021"/>
    <w:rsid w:val="00FB162A"/>
    <w:rsid w:val="00FB2B09"/>
    <w:rsid w:val="00FB6DFB"/>
    <w:rsid w:val="00FB7304"/>
    <w:rsid w:val="00FC4A32"/>
    <w:rsid w:val="00FC5950"/>
    <w:rsid w:val="00FD28F7"/>
    <w:rsid w:val="00FD435F"/>
    <w:rsid w:val="00FD4F13"/>
    <w:rsid w:val="00FE1D20"/>
    <w:rsid w:val="00FE1D98"/>
    <w:rsid w:val="00FF02F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4FC0CE5D"/>
  <w15:docId w15:val="{7FD4AD26-73D8-4628-85ED-36AD483E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77FD9"/>
    <w:pPr>
      <w:autoSpaceDE w:val="0"/>
      <w:autoSpaceDN w:val="0"/>
      <w:adjustRightInd w:val="0"/>
      <w:spacing w:after="0" w:line="240" w:lineRule="auto"/>
    </w:pPr>
    <w:rPr>
      <w:rFonts w:ascii="Times New Roman" w:hAnsi="Times New Roman" w:cs="Times New Roman"/>
      <w:color w:val="000000"/>
      <w:sz w:val="24"/>
      <w:szCs w:val="24"/>
    </w:rPr>
  </w:style>
  <w:style w:type="character" w:styleId="Accentuationlgre">
    <w:name w:val="Subtle Emphasis"/>
    <w:basedOn w:val="Policepardfaut"/>
    <w:uiPriority w:val="19"/>
    <w:qFormat/>
    <w:rsid w:val="00CD5B22"/>
    <w:rPr>
      <w:i/>
      <w:iCs/>
      <w:color w:val="404040" w:themeColor="text1" w:themeTint="BF"/>
    </w:rPr>
  </w:style>
  <w:style w:type="paragraph" w:styleId="Notedebasdepage">
    <w:name w:val="footnote text"/>
    <w:basedOn w:val="Normal"/>
    <w:link w:val="NotedebasdepageCar"/>
    <w:uiPriority w:val="99"/>
    <w:semiHidden/>
    <w:unhideWhenUsed/>
    <w:rsid w:val="00CD5B2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D5B22"/>
    <w:rPr>
      <w:sz w:val="20"/>
      <w:szCs w:val="20"/>
    </w:rPr>
  </w:style>
  <w:style w:type="character" w:styleId="Appelnotedebasdep">
    <w:name w:val="footnote reference"/>
    <w:basedOn w:val="Policepardfaut"/>
    <w:uiPriority w:val="99"/>
    <w:semiHidden/>
    <w:unhideWhenUsed/>
    <w:rsid w:val="00CD5B22"/>
    <w:rPr>
      <w:vertAlign w:val="superscript"/>
    </w:rPr>
  </w:style>
  <w:style w:type="paragraph" w:styleId="Paragraphedeliste">
    <w:name w:val="List Paragraph"/>
    <w:basedOn w:val="Normal"/>
    <w:uiPriority w:val="34"/>
    <w:qFormat/>
    <w:rsid w:val="00CD5B22"/>
    <w:pPr>
      <w:ind w:left="720"/>
      <w:contextualSpacing/>
    </w:pPr>
  </w:style>
  <w:style w:type="character" w:styleId="Lienhypertexte">
    <w:name w:val="Hyperlink"/>
    <w:basedOn w:val="Policepardfaut"/>
    <w:uiPriority w:val="99"/>
    <w:unhideWhenUsed/>
    <w:rsid w:val="00DC1F0E"/>
    <w:rPr>
      <w:color w:val="0000FF"/>
      <w:u w:val="single"/>
    </w:rPr>
  </w:style>
  <w:style w:type="paragraph" w:customStyle="1" w:styleId="p3">
    <w:name w:val="p3"/>
    <w:basedOn w:val="Normal"/>
    <w:rsid w:val="0088065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2">
    <w:name w:val="s2"/>
    <w:basedOn w:val="Policepardfaut"/>
    <w:rsid w:val="00880658"/>
  </w:style>
  <w:style w:type="paragraph" w:styleId="Textedebulles">
    <w:name w:val="Balloon Text"/>
    <w:basedOn w:val="Normal"/>
    <w:link w:val="TextedebullesCar"/>
    <w:uiPriority w:val="99"/>
    <w:semiHidden/>
    <w:unhideWhenUsed/>
    <w:rsid w:val="00EB5FA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B5FAF"/>
    <w:rPr>
      <w:rFonts w:ascii="Lucida Grande" w:hAnsi="Lucida Grande" w:cs="Lucida Grande"/>
      <w:sz w:val="18"/>
      <w:szCs w:val="18"/>
    </w:rPr>
  </w:style>
  <w:style w:type="paragraph" w:styleId="En-tte">
    <w:name w:val="header"/>
    <w:basedOn w:val="Normal"/>
    <w:link w:val="En-tteCar"/>
    <w:uiPriority w:val="99"/>
    <w:unhideWhenUsed/>
    <w:rsid w:val="001F361F"/>
    <w:pPr>
      <w:tabs>
        <w:tab w:val="center" w:pos="4536"/>
        <w:tab w:val="right" w:pos="9072"/>
      </w:tabs>
      <w:spacing w:after="0" w:line="240" w:lineRule="auto"/>
    </w:pPr>
  </w:style>
  <w:style w:type="character" w:customStyle="1" w:styleId="En-tteCar">
    <w:name w:val="En-tête Car"/>
    <w:basedOn w:val="Policepardfaut"/>
    <w:link w:val="En-tte"/>
    <w:uiPriority w:val="99"/>
    <w:rsid w:val="001F361F"/>
  </w:style>
  <w:style w:type="paragraph" w:styleId="Pieddepage">
    <w:name w:val="footer"/>
    <w:basedOn w:val="Normal"/>
    <w:link w:val="PieddepageCar"/>
    <w:uiPriority w:val="99"/>
    <w:unhideWhenUsed/>
    <w:rsid w:val="001F36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361F"/>
  </w:style>
  <w:style w:type="paragraph" w:customStyle="1" w:styleId="OrtDatum">
    <w:name w:val="Ort/Datum"/>
    <w:basedOn w:val="Normal"/>
    <w:next w:val="Normal"/>
    <w:qFormat/>
    <w:rsid w:val="006B07EF"/>
    <w:pPr>
      <w:spacing w:before="410" w:after="244" w:line="240" w:lineRule="auto"/>
      <w:jc w:val="both"/>
    </w:pPr>
    <w:rPr>
      <w:rFonts w:ascii="Times New Roman" w:eastAsia="Calibri" w:hAnsi="Times New Roman" w:cs="Times New Roman"/>
      <w:sz w:val="21"/>
      <w:lang w:eastAsia="zh-CN"/>
    </w:rPr>
  </w:style>
  <w:style w:type="character" w:styleId="Marquedecommentaire">
    <w:name w:val="annotation reference"/>
    <w:basedOn w:val="Policepardfaut"/>
    <w:uiPriority w:val="99"/>
    <w:semiHidden/>
    <w:unhideWhenUsed/>
    <w:rsid w:val="004F71C4"/>
    <w:rPr>
      <w:sz w:val="16"/>
      <w:szCs w:val="16"/>
    </w:rPr>
  </w:style>
  <w:style w:type="paragraph" w:styleId="Commentaire">
    <w:name w:val="annotation text"/>
    <w:basedOn w:val="Normal"/>
    <w:link w:val="CommentaireCar"/>
    <w:uiPriority w:val="99"/>
    <w:unhideWhenUsed/>
    <w:rsid w:val="004F71C4"/>
    <w:pPr>
      <w:spacing w:line="240" w:lineRule="auto"/>
    </w:pPr>
    <w:rPr>
      <w:sz w:val="20"/>
      <w:szCs w:val="20"/>
    </w:rPr>
  </w:style>
  <w:style w:type="character" w:customStyle="1" w:styleId="CommentaireCar">
    <w:name w:val="Commentaire Car"/>
    <w:basedOn w:val="Policepardfaut"/>
    <w:link w:val="Commentaire"/>
    <w:uiPriority w:val="99"/>
    <w:rsid w:val="004F71C4"/>
    <w:rPr>
      <w:sz w:val="20"/>
      <w:szCs w:val="20"/>
    </w:rPr>
  </w:style>
  <w:style w:type="paragraph" w:styleId="Objetducommentaire">
    <w:name w:val="annotation subject"/>
    <w:basedOn w:val="Commentaire"/>
    <w:next w:val="Commentaire"/>
    <w:link w:val="ObjetducommentaireCar"/>
    <w:uiPriority w:val="99"/>
    <w:semiHidden/>
    <w:unhideWhenUsed/>
    <w:rsid w:val="004F71C4"/>
    <w:rPr>
      <w:b/>
      <w:bCs/>
    </w:rPr>
  </w:style>
  <w:style w:type="character" w:customStyle="1" w:styleId="ObjetducommentaireCar">
    <w:name w:val="Objet du commentaire Car"/>
    <w:basedOn w:val="CommentaireCar"/>
    <w:link w:val="Objetducommentaire"/>
    <w:uiPriority w:val="99"/>
    <w:semiHidden/>
    <w:rsid w:val="004F71C4"/>
    <w:rPr>
      <w:b/>
      <w:bCs/>
      <w:sz w:val="20"/>
      <w:szCs w:val="20"/>
    </w:rPr>
  </w:style>
  <w:style w:type="character" w:customStyle="1" w:styleId="UnresolvedMention1">
    <w:name w:val="Unresolved Mention1"/>
    <w:basedOn w:val="Policepardfaut"/>
    <w:uiPriority w:val="99"/>
    <w:semiHidden/>
    <w:unhideWhenUsed/>
    <w:rsid w:val="00747B1E"/>
    <w:rPr>
      <w:color w:val="605E5C"/>
      <w:shd w:val="clear" w:color="auto" w:fill="E1DFDD"/>
    </w:rPr>
  </w:style>
  <w:style w:type="paragraph" w:styleId="Rvision">
    <w:name w:val="Revision"/>
    <w:hidden/>
    <w:uiPriority w:val="99"/>
    <w:semiHidden/>
    <w:rsid w:val="00D87FAD"/>
    <w:pPr>
      <w:spacing w:after="0" w:line="240" w:lineRule="auto"/>
    </w:pPr>
  </w:style>
  <w:style w:type="character" w:customStyle="1" w:styleId="UnresolvedMention2">
    <w:name w:val="Unresolved Mention2"/>
    <w:basedOn w:val="Policepardfaut"/>
    <w:uiPriority w:val="99"/>
    <w:semiHidden/>
    <w:unhideWhenUsed/>
    <w:rsid w:val="00007D5C"/>
    <w:rPr>
      <w:color w:val="605E5C"/>
      <w:shd w:val="clear" w:color="auto" w:fill="E1DFDD"/>
    </w:rPr>
  </w:style>
  <w:style w:type="character" w:styleId="Lienhypertextesuivivisit">
    <w:name w:val="FollowedHyperlink"/>
    <w:basedOn w:val="Policepardfaut"/>
    <w:uiPriority w:val="99"/>
    <w:semiHidden/>
    <w:unhideWhenUsed/>
    <w:rsid w:val="000F424D"/>
    <w:rPr>
      <w:color w:val="954F72" w:themeColor="followedHyperlink"/>
      <w:u w:val="single"/>
    </w:rPr>
  </w:style>
  <w:style w:type="table" w:styleId="Grilledutableau">
    <w:name w:val="Table Grid"/>
    <w:basedOn w:val="TableauNormal"/>
    <w:uiPriority w:val="59"/>
    <w:rsid w:val="00B91AF5"/>
    <w:pPr>
      <w:spacing w:after="0" w:line="240" w:lineRule="auto"/>
    </w:pPr>
    <w:rPr>
      <w:rFonts w:eastAsia="MS Mincho"/>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9364">
      <w:bodyDiv w:val="1"/>
      <w:marLeft w:val="0"/>
      <w:marRight w:val="0"/>
      <w:marTop w:val="0"/>
      <w:marBottom w:val="0"/>
      <w:divBdr>
        <w:top w:val="none" w:sz="0" w:space="0" w:color="auto"/>
        <w:left w:val="none" w:sz="0" w:space="0" w:color="auto"/>
        <w:bottom w:val="none" w:sz="0" w:space="0" w:color="auto"/>
        <w:right w:val="none" w:sz="0" w:space="0" w:color="auto"/>
      </w:divBdr>
    </w:div>
    <w:div w:id="121847323">
      <w:bodyDiv w:val="1"/>
      <w:marLeft w:val="0"/>
      <w:marRight w:val="0"/>
      <w:marTop w:val="0"/>
      <w:marBottom w:val="0"/>
      <w:divBdr>
        <w:top w:val="none" w:sz="0" w:space="0" w:color="auto"/>
        <w:left w:val="none" w:sz="0" w:space="0" w:color="auto"/>
        <w:bottom w:val="none" w:sz="0" w:space="0" w:color="auto"/>
        <w:right w:val="none" w:sz="0" w:space="0" w:color="auto"/>
      </w:divBdr>
    </w:div>
    <w:div w:id="151214795">
      <w:bodyDiv w:val="1"/>
      <w:marLeft w:val="0"/>
      <w:marRight w:val="0"/>
      <w:marTop w:val="0"/>
      <w:marBottom w:val="0"/>
      <w:divBdr>
        <w:top w:val="none" w:sz="0" w:space="0" w:color="auto"/>
        <w:left w:val="none" w:sz="0" w:space="0" w:color="auto"/>
        <w:bottom w:val="none" w:sz="0" w:space="0" w:color="auto"/>
        <w:right w:val="none" w:sz="0" w:space="0" w:color="auto"/>
      </w:divBdr>
    </w:div>
    <w:div w:id="791631805">
      <w:bodyDiv w:val="1"/>
      <w:marLeft w:val="0"/>
      <w:marRight w:val="0"/>
      <w:marTop w:val="0"/>
      <w:marBottom w:val="0"/>
      <w:divBdr>
        <w:top w:val="none" w:sz="0" w:space="0" w:color="auto"/>
        <w:left w:val="none" w:sz="0" w:space="0" w:color="auto"/>
        <w:bottom w:val="none" w:sz="0" w:space="0" w:color="auto"/>
        <w:right w:val="none" w:sz="0" w:space="0" w:color="auto"/>
      </w:divBdr>
    </w:div>
    <w:div w:id="927731000">
      <w:bodyDiv w:val="1"/>
      <w:marLeft w:val="0"/>
      <w:marRight w:val="0"/>
      <w:marTop w:val="0"/>
      <w:marBottom w:val="0"/>
      <w:divBdr>
        <w:top w:val="none" w:sz="0" w:space="0" w:color="auto"/>
        <w:left w:val="none" w:sz="0" w:space="0" w:color="auto"/>
        <w:bottom w:val="none" w:sz="0" w:space="0" w:color="auto"/>
        <w:right w:val="none" w:sz="0" w:space="0" w:color="auto"/>
      </w:divBdr>
    </w:div>
    <w:div w:id="1062828457">
      <w:bodyDiv w:val="1"/>
      <w:marLeft w:val="0"/>
      <w:marRight w:val="0"/>
      <w:marTop w:val="0"/>
      <w:marBottom w:val="0"/>
      <w:divBdr>
        <w:top w:val="none" w:sz="0" w:space="0" w:color="auto"/>
        <w:left w:val="none" w:sz="0" w:space="0" w:color="auto"/>
        <w:bottom w:val="none" w:sz="0" w:space="0" w:color="auto"/>
        <w:right w:val="none" w:sz="0" w:space="0" w:color="auto"/>
      </w:divBdr>
    </w:div>
    <w:div w:id="1129738376">
      <w:bodyDiv w:val="1"/>
      <w:marLeft w:val="0"/>
      <w:marRight w:val="0"/>
      <w:marTop w:val="0"/>
      <w:marBottom w:val="0"/>
      <w:divBdr>
        <w:top w:val="none" w:sz="0" w:space="0" w:color="auto"/>
        <w:left w:val="none" w:sz="0" w:space="0" w:color="auto"/>
        <w:bottom w:val="none" w:sz="0" w:space="0" w:color="auto"/>
        <w:right w:val="none" w:sz="0" w:space="0" w:color="auto"/>
      </w:divBdr>
    </w:div>
    <w:div w:id="1303194178">
      <w:bodyDiv w:val="1"/>
      <w:marLeft w:val="0"/>
      <w:marRight w:val="0"/>
      <w:marTop w:val="0"/>
      <w:marBottom w:val="0"/>
      <w:divBdr>
        <w:top w:val="none" w:sz="0" w:space="0" w:color="auto"/>
        <w:left w:val="none" w:sz="0" w:space="0" w:color="auto"/>
        <w:bottom w:val="none" w:sz="0" w:space="0" w:color="auto"/>
        <w:right w:val="none" w:sz="0" w:space="0" w:color="auto"/>
      </w:divBdr>
    </w:div>
    <w:div w:id="1546605456">
      <w:bodyDiv w:val="1"/>
      <w:marLeft w:val="0"/>
      <w:marRight w:val="0"/>
      <w:marTop w:val="0"/>
      <w:marBottom w:val="0"/>
      <w:divBdr>
        <w:top w:val="none" w:sz="0" w:space="0" w:color="auto"/>
        <w:left w:val="none" w:sz="0" w:space="0" w:color="auto"/>
        <w:bottom w:val="none" w:sz="0" w:space="0" w:color="auto"/>
        <w:right w:val="none" w:sz="0" w:space="0" w:color="auto"/>
      </w:divBdr>
    </w:div>
    <w:div w:id="1651517546">
      <w:bodyDiv w:val="1"/>
      <w:marLeft w:val="0"/>
      <w:marRight w:val="0"/>
      <w:marTop w:val="0"/>
      <w:marBottom w:val="0"/>
      <w:divBdr>
        <w:top w:val="none" w:sz="0" w:space="0" w:color="auto"/>
        <w:left w:val="none" w:sz="0" w:space="0" w:color="auto"/>
        <w:bottom w:val="none" w:sz="0" w:space="0" w:color="auto"/>
        <w:right w:val="none" w:sz="0" w:space="0" w:color="auto"/>
      </w:divBdr>
    </w:div>
    <w:div w:id="2014648963">
      <w:bodyDiv w:val="1"/>
      <w:marLeft w:val="0"/>
      <w:marRight w:val="0"/>
      <w:marTop w:val="0"/>
      <w:marBottom w:val="0"/>
      <w:divBdr>
        <w:top w:val="none" w:sz="0" w:space="0" w:color="auto"/>
        <w:left w:val="none" w:sz="0" w:space="0" w:color="auto"/>
        <w:bottom w:val="none" w:sz="0" w:space="0" w:color="auto"/>
        <w:right w:val="none" w:sz="0" w:space="0" w:color="auto"/>
      </w:divBdr>
    </w:div>
    <w:div w:id="2029527607">
      <w:bodyDiv w:val="1"/>
      <w:marLeft w:val="0"/>
      <w:marRight w:val="0"/>
      <w:marTop w:val="0"/>
      <w:marBottom w:val="0"/>
      <w:divBdr>
        <w:top w:val="none" w:sz="0" w:space="0" w:color="auto"/>
        <w:left w:val="none" w:sz="0" w:space="0" w:color="auto"/>
        <w:bottom w:val="none" w:sz="0" w:space="0" w:color="auto"/>
        <w:right w:val="none" w:sz="0" w:space="0" w:color="auto"/>
      </w:divBdr>
    </w:div>
    <w:div w:id="2041271682">
      <w:bodyDiv w:val="1"/>
      <w:marLeft w:val="0"/>
      <w:marRight w:val="0"/>
      <w:marTop w:val="0"/>
      <w:marBottom w:val="0"/>
      <w:divBdr>
        <w:top w:val="none" w:sz="0" w:space="0" w:color="auto"/>
        <w:left w:val="none" w:sz="0" w:space="0" w:color="auto"/>
        <w:bottom w:val="none" w:sz="0" w:space="0" w:color="auto"/>
        <w:right w:val="none" w:sz="0" w:space="0" w:color="auto"/>
      </w:divBdr>
    </w:div>
    <w:div w:id="2095584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20FE369F448C48A3347038D18EFD0B" ma:contentTypeVersion="2" ma:contentTypeDescription="Create a new document." ma:contentTypeScope="" ma:versionID="6bb1b66cbf59773682ab3131ef598fc7">
  <xsd:schema xmlns:xsd="http://www.w3.org/2001/XMLSchema" xmlns:xs="http://www.w3.org/2001/XMLSchema" xmlns:p="http://schemas.microsoft.com/office/2006/metadata/properties" xmlns:ns2="793d8a23-fb4a-404c-8f20-5db9a0662cc5" targetNamespace="http://schemas.microsoft.com/office/2006/metadata/properties" ma:root="true" ma:fieldsID="284bb526605233663960c75969874049" ns2:_="">
    <xsd:import namespace="793d8a23-fb4a-404c-8f20-5db9a0662cc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d8a23-fb4a-404c-8f20-5db9a0662c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12A0A-FF85-4052-9807-316B3AE5F938}">
  <ds:schemaRefs>
    <ds:schemaRef ds:uri="793d8a23-fb4a-404c-8f20-5db9a0662cc5"/>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B0E3B74-237E-4AA8-B269-73046ABE6586}">
  <ds:schemaRefs>
    <ds:schemaRef ds:uri="http://schemas.microsoft.com/sharepoint/v3/contenttype/forms"/>
  </ds:schemaRefs>
</ds:datastoreItem>
</file>

<file path=customXml/itemProps3.xml><?xml version="1.0" encoding="utf-8"?>
<ds:datastoreItem xmlns:ds="http://schemas.openxmlformats.org/officeDocument/2006/customXml" ds:itemID="{315B18E2-65F0-4ACE-8551-0B83931C1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d8a23-fb4a-404c-8f20-5db9a0662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BF5A42-FB55-490A-B3FB-980CCA32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2794</Words>
  <Characters>15373</Characters>
  <Application>Microsoft Office Word</Application>
  <DocSecurity>0</DocSecurity>
  <Lines>128</Lines>
  <Paragraphs>36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Andrianarizafy</dc:creator>
  <cp:lastModifiedBy>Diana Andrianarizafy</cp:lastModifiedBy>
  <cp:revision>32</cp:revision>
  <cp:lastPrinted>2023-01-23T12:45:00Z</cp:lastPrinted>
  <dcterms:created xsi:type="dcterms:W3CDTF">2022-12-16T10:13:00Z</dcterms:created>
  <dcterms:modified xsi:type="dcterms:W3CDTF">2023-01-23T12:45:00Z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0x010100F920FE369F448C48A3347038D18EFD0B</vt:lpwstr>
  </property>
</Properties>
</file>