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1E3C" w14:textId="77777777" w:rsidR="005565E9" w:rsidRDefault="005565E9" w:rsidP="00390142">
      <w:pPr>
        <w:ind w:left="-1701"/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</w:pPr>
    </w:p>
    <w:p w14:paraId="32C3AAD5" w14:textId="4167FF8A" w:rsidR="00390142" w:rsidRPr="00390142" w:rsidRDefault="00390142" w:rsidP="00390142">
      <w:pPr>
        <w:ind w:left="-1701"/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</w:pPr>
      <w:r w:rsidRPr="00390142"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 xml:space="preserve">Formulaire </w:t>
      </w:r>
      <w:r w:rsidR="00B36AED"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>pour la</w:t>
      </w:r>
      <w:r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 xml:space="preserve"> soumission</w:t>
      </w:r>
      <w:r w:rsidR="00B36AED"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 xml:space="preserve"> des nominations</w:t>
      </w:r>
      <w:r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 xml:space="preserve"> (à envoyer </w:t>
      </w:r>
      <w:r w:rsidRPr="00B24F82"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>à votre groupe géopolitique</w:t>
      </w:r>
      <w:r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 xml:space="preserve"> d</w:t>
      </w:r>
      <w:r w:rsidR="00D12156">
        <w:rPr>
          <w:rFonts w:ascii="Arial" w:eastAsia="Times New Roman" w:hAnsi="Arial" w:cs="Arial" w:hint="eastAsia"/>
          <w:b/>
          <w:bCs/>
          <w:sz w:val="26"/>
          <w:szCs w:val="26"/>
          <w:lang w:val="fr-FR" w:eastAsia="en-GB"/>
        </w:rPr>
        <w:t>’</w:t>
      </w:r>
      <w:r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>ici le 30 avril)</w:t>
      </w:r>
    </w:p>
    <w:p w14:paraId="177D7A55" w14:textId="77777777" w:rsidR="00390142" w:rsidRPr="00390142" w:rsidRDefault="00390142" w:rsidP="00390142">
      <w:pPr>
        <w:rPr>
          <w:rFonts w:ascii="Arial" w:eastAsia="Times New Roman" w:hAnsi="Arial" w:cs="Arial"/>
          <w:i/>
          <w:iCs/>
          <w:sz w:val="20"/>
          <w:szCs w:val="20"/>
          <w:lang w:val="fr-FR" w:eastAsia="en-GB"/>
        </w:rPr>
      </w:pPr>
    </w:p>
    <w:p w14:paraId="43CAD742" w14:textId="79E8905B" w:rsidR="00390142" w:rsidRPr="00390142" w:rsidRDefault="00390142" w:rsidP="00390142">
      <w:pPr>
        <w:ind w:left="-1701"/>
        <w:rPr>
          <w:rFonts w:ascii="Arial" w:eastAsia="Times New Roman" w:hAnsi="Arial" w:cs="Arial"/>
          <w:color w:val="000000" w:themeColor="text1"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fr-FR" w:eastAsia="en-GB"/>
        </w:rPr>
        <w:t>Le</w:t>
      </w:r>
      <w:r w:rsidRPr="00390142">
        <w:rPr>
          <w:rFonts w:ascii="Arial" w:eastAsia="Times New Roman" w:hAnsi="Arial" w:cs="Arial"/>
          <w:color w:val="000000" w:themeColor="text1"/>
          <w:sz w:val="20"/>
          <w:szCs w:val="20"/>
          <w:lang w:val="fr-FR" w:eastAsia="en-GB"/>
        </w:rPr>
        <w:t xml:space="preserve"> </w:t>
      </w:r>
      <w:hyperlink r:id="rId11" w:history="1">
        <w:r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val="fr-FR" w:eastAsia="en-GB"/>
          </w:rPr>
          <w:t>Prix Cremer-Passy</w:t>
        </w:r>
        <w:r w:rsidRPr="00B36AED">
          <w:rPr>
            <w:rFonts w:ascii="Arial" w:eastAsia="Times New Roman" w:hAnsi="Arial" w:cs="Arial"/>
            <w:color w:val="0000FF" w:themeColor="hyperlink"/>
            <w:sz w:val="20"/>
            <w:szCs w:val="20"/>
            <w:lang w:val="fr-FR" w:eastAsia="en-GB"/>
          </w:rPr>
          <w:t xml:space="preserve"> </w:t>
        </w:r>
      </w:hyperlink>
      <w:r w:rsidRPr="00390142">
        <w:rPr>
          <w:rFonts w:ascii="Arial" w:eastAsia="Times New Roman" w:hAnsi="Arial" w:cs="Arial"/>
          <w:color w:val="000000" w:themeColor="text1"/>
          <w:sz w:val="20"/>
          <w:szCs w:val="20"/>
          <w:lang w:val="fr-FR" w:eastAsia="en-GB"/>
        </w:rPr>
        <w:t>sera décerné à un parlementair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fr-FR" w:eastAsia="en-GB"/>
        </w:rPr>
        <w:t>e</w:t>
      </w:r>
      <w:r w:rsidRPr="00390142">
        <w:rPr>
          <w:rFonts w:ascii="Arial" w:eastAsia="Times New Roman" w:hAnsi="Arial" w:cs="Arial"/>
          <w:color w:val="000000" w:themeColor="text1"/>
          <w:sz w:val="20"/>
          <w:szCs w:val="20"/>
          <w:lang w:val="fr-FR" w:eastAsia="en-GB"/>
        </w:rPr>
        <w:t xml:space="preserve"> dont les actions exceptionnelles ont contribué à un avenir plus solidaire, plus juste, plus sûr, plus durable et plus équitable. Le lauréat sera annoncé le 30 juin.</w:t>
      </w:r>
    </w:p>
    <w:p w14:paraId="57B0EAA6" w14:textId="77777777" w:rsidR="00390142" w:rsidRPr="00390142" w:rsidRDefault="00390142" w:rsidP="00390142">
      <w:pPr>
        <w:ind w:hanging="1701"/>
        <w:rPr>
          <w:rFonts w:ascii="Arial" w:eastAsia="Times New Roman" w:hAnsi="Arial" w:cs="Arial"/>
          <w:color w:val="000000" w:themeColor="text1"/>
          <w:sz w:val="20"/>
          <w:szCs w:val="20"/>
          <w:lang w:val="fr-FR" w:eastAsia="en-GB"/>
        </w:rPr>
      </w:pPr>
    </w:p>
    <w:p w14:paraId="3926BCD2" w14:textId="0EF6C247" w:rsidR="00390142" w:rsidRPr="00390142" w:rsidRDefault="00B36AED" w:rsidP="00B36AED">
      <w:pPr>
        <w:ind w:left="-1701"/>
        <w:rPr>
          <w:rFonts w:ascii="Arial" w:eastAsia="Times New Roman" w:hAnsi="Arial" w:cs="Arial"/>
          <w:b/>
          <w:bCs/>
          <w:color w:val="0000FF" w:themeColor="hyperlink"/>
          <w:sz w:val="20"/>
          <w:szCs w:val="20"/>
          <w:u w:val="single"/>
          <w:lang w:val="fr-FR"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en-GB"/>
        </w:rPr>
        <w:t>Règles à observer pour la soumission des nominations</w:t>
      </w:r>
      <w:r w:rsidR="00782F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en-GB"/>
        </w:rPr>
        <w:t xml:space="preserve"> </w:t>
      </w:r>
      <w:hyperlink r:id="rId12" w:history="1">
        <w:r w:rsidR="00782FDA" w:rsidRPr="00782FDA">
          <w:rPr>
            <w:rStyle w:val="Lienhypertexte"/>
            <w:rFonts w:ascii="Arial" w:hAnsi="Arial" w:cs="Arial"/>
            <w:b/>
            <w:bCs/>
            <w:sz w:val="20"/>
            <w:szCs w:val="20"/>
            <w:lang w:val="fr-CH"/>
          </w:rPr>
          <w:t xml:space="preserve">– </w:t>
        </w:r>
        <w:r w:rsidRPr="00782FDA">
          <w:rPr>
            <w:rStyle w:val="Lienhypertexte"/>
            <w:rFonts w:ascii="Arial" w:eastAsia="Times New Roman" w:hAnsi="Arial" w:cs="Arial"/>
            <w:b/>
            <w:bCs/>
            <w:sz w:val="20"/>
            <w:szCs w:val="20"/>
            <w:lang w:val="fr-FR" w:eastAsia="en-GB"/>
          </w:rPr>
          <w:t xml:space="preserve">le </w:t>
        </w:r>
        <w:r w:rsidR="00390142" w:rsidRPr="00782FDA">
          <w:rPr>
            <w:rStyle w:val="Lienhypertexte"/>
            <w:rFonts w:ascii="Arial" w:eastAsia="Times New Roman" w:hAnsi="Arial" w:cs="Arial"/>
            <w:b/>
            <w:bCs/>
            <w:sz w:val="20"/>
            <w:szCs w:val="20"/>
            <w:lang w:val="fr-FR" w:eastAsia="en-GB"/>
          </w:rPr>
          <w:t>Règlement du Prix Cremer-Passy</w:t>
        </w:r>
        <w:r w:rsidRPr="00782FDA">
          <w:rPr>
            <w:rStyle w:val="Lienhypertexte"/>
            <w:rFonts w:ascii="Arial" w:eastAsia="Times New Roman" w:hAnsi="Arial" w:cs="Arial"/>
            <w:b/>
            <w:bCs/>
            <w:sz w:val="20"/>
            <w:szCs w:val="20"/>
            <w:lang w:val="fr-FR" w:eastAsia="en-GB"/>
          </w:rPr>
          <w:t xml:space="preserve"> ainsi que ses critères sont disponibles sur la page suivante</w:t>
        </w:r>
        <w:r w:rsidR="00782FDA" w:rsidRPr="002D4A84">
          <w:rPr>
            <w:rStyle w:val="Lienhypertexte"/>
            <w:rFonts w:ascii="Arial" w:eastAsia="Times New Roman" w:hAnsi="Arial" w:cs="Arial"/>
            <w:b/>
            <w:bCs/>
            <w:sz w:val="20"/>
            <w:szCs w:val="20"/>
            <w:u w:val="none"/>
            <w:lang w:val="fr-FR" w:eastAsia="en-GB"/>
          </w:rPr>
          <w:t xml:space="preserve"> </w:t>
        </w:r>
        <w:r w:rsidRPr="002D4A84">
          <w:rPr>
            <w:rStyle w:val="Lienhypertexte"/>
            <w:rFonts w:ascii="Arial" w:eastAsia="Times New Roman" w:hAnsi="Arial" w:cs="Arial"/>
            <w:b/>
            <w:bCs/>
            <w:sz w:val="20"/>
            <w:szCs w:val="20"/>
            <w:u w:val="none"/>
            <w:lang w:val="fr-FR" w:eastAsia="en-GB"/>
          </w:rPr>
          <w:t> </w:t>
        </w:r>
      </w:hyperlink>
    </w:p>
    <w:p w14:paraId="1E2687F4" w14:textId="278B3BFC" w:rsidR="00390142" w:rsidRPr="00390142" w:rsidRDefault="00390142" w:rsidP="00390142">
      <w:pPr>
        <w:ind w:hanging="170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en-GB"/>
        </w:rPr>
      </w:pPr>
    </w:p>
    <w:p w14:paraId="473A4FF1" w14:textId="23B2CB11" w:rsidR="00390142" w:rsidRPr="00B24F82" w:rsidRDefault="00CA090E" w:rsidP="00390142">
      <w:pPr>
        <w:numPr>
          <w:ilvl w:val="0"/>
          <w:numId w:val="6"/>
        </w:numPr>
        <w:contextualSpacing/>
        <w:rPr>
          <w:rFonts w:ascii="ArialMT" w:eastAsia="Times New Roman" w:hAnsi="ArialMT" w:cs="Times New Roman"/>
          <w:sz w:val="20"/>
          <w:szCs w:val="20"/>
          <w:lang w:val="fr-FR" w:eastAsia="en-GB"/>
        </w:rPr>
      </w:pPr>
      <w:r>
        <w:rPr>
          <w:rFonts w:ascii="ArialMT" w:eastAsia="Times New Roman" w:hAnsi="ArialMT" w:cs="Times New Roman"/>
          <w:sz w:val="20"/>
          <w:szCs w:val="20"/>
          <w:lang w:val="fr-FR" w:eastAsia="en-GB"/>
        </w:rPr>
        <w:t>Les</w:t>
      </w:r>
      <w:r w:rsidR="00390142" w:rsidRPr="00390142">
        <w:rPr>
          <w:rFonts w:ascii="ArialMT" w:eastAsia="Times New Roman" w:hAnsi="ArialMT" w:cs="Times New Roman"/>
          <w:sz w:val="20"/>
          <w:szCs w:val="20"/>
          <w:lang w:val="fr-FR" w:eastAsia="en-GB"/>
        </w:rPr>
        <w:t xml:space="preserve"> </w:t>
      </w:r>
      <w:hyperlink r:id="rId13" w:history="1">
        <w:r>
          <w:rPr>
            <w:rFonts w:ascii="ArialMT" w:eastAsia="Times New Roman" w:hAnsi="ArialMT" w:cs="Times New Roman"/>
            <w:color w:val="0000FF" w:themeColor="hyperlink"/>
            <w:sz w:val="20"/>
            <w:szCs w:val="20"/>
            <w:u w:val="single"/>
            <w:lang w:val="fr-FR" w:eastAsia="en-GB"/>
          </w:rPr>
          <w:t>groupes géopolitiques</w:t>
        </w:r>
      </w:hyperlink>
      <w:r w:rsidR="00390142" w:rsidRPr="00390142">
        <w:rPr>
          <w:rFonts w:ascii="ArialMT" w:eastAsia="Times New Roman" w:hAnsi="ArialMT" w:cs="Times New Roman"/>
          <w:sz w:val="20"/>
          <w:szCs w:val="20"/>
          <w:lang w:val="fr-FR" w:eastAsia="en-GB"/>
        </w:rPr>
        <w:t xml:space="preserve"> </w:t>
      </w:r>
      <w:r w:rsidRPr="00B24F82">
        <w:rPr>
          <w:rFonts w:ascii="ArialMT" w:eastAsia="Times New Roman" w:hAnsi="ArialMT" w:cs="Times New Roman"/>
          <w:sz w:val="20"/>
          <w:szCs w:val="20"/>
          <w:lang w:val="fr-FR" w:eastAsia="en-GB"/>
        </w:rPr>
        <w:t>reçoivent les nominations au Prix Cremer-Passy des délégations parlementaires, conformément à leurs règlements internes respectifs, et les transmettent au Secrétariat de l</w:t>
      </w:r>
      <w:r w:rsidR="00D12156">
        <w:rPr>
          <w:rFonts w:ascii="ArialMT" w:eastAsia="Times New Roman" w:hAnsi="ArialMT" w:cs="Times New Roman" w:hint="eastAsia"/>
          <w:sz w:val="20"/>
          <w:szCs w:val="20"/>
          <w:lang w:val="fr-FR" w:eastAsia="en-GB"/>
        </w:rPr>
        <w:t>’</w:t>
      </w:r>
      <w:r w:rsidRPr="00B24F82">
        <w:rPr>
          <w:rFonts w:ascii="ArialMT" w:eastAsia="Times New Roman" w:hAnsi="ArialMT" w:cs="Times New Roman"/>
          <w:sz w:val="20"/>
          <w:szCs w:val="20"/>
          <w:lang w:val="fr-FR" w:eastAsia="en-GB"/>
        </w:rPr>
        <w:t xml:space="preserve">UIP avant le 30 avril à </w:t>
      </w:r>
      <w:r w:rsidR="00390142" w:rsidRPr="00B24F82">
        <w:rPr>
          <w:rFonts w:ascii="ArialMT" w:eastAsia="Times New Roman" w:hAnsi="ArialMT" w:cs="Times New Roman"/>
          <w:sz w:val="20"/>
          <w:szCs w:val="20"/>
          <w:lang w:val="fr-FR" w:eastAsia="en-GB"/>
        </w:rPr>
        <w:t>18</w:t>
      </w:r>
      <w:r w:rsidRPr="00B24F82">
        <w:rPr>
          <w:rFonts w:ascii="ArialMT" w:eastAsia="Times New Roman" w:hAnsi="ArialMT" w:cs="Times New Roman"/>
          <w:sz w:val="20"/>
          <w:szCs w:val="20"/>
          <w:lang w:val="fr-FR" w:eastAsia="en-GB"/>
        </w:rPr>
        <w:t xml:space="preserve"> h</w:t>
      </w:r>
      <w:r w:rsidRPr="00B24F82">
        <w:rPr>
          <w:rFonts w:ascii="ArialMT" w:eastAsia="Times New Roman" w:hAnsi="ArialMT" w:cs="Times New Roman" w:hint="eastAsia"/>
          <w:sz w:val="20"/>
          <w:szCs w:val="20"/>
          <w:lang w:val="fr-FR" w:eastAsia="en-GB"/>
        </w:rPr>
        <w:t> </w:t>
      </w:r>
      <w:r w:rsidR="00390142" w:rsidRPr="00B24F82">
        <w:rPr>
          <w:rFonts w:ascii="ArialMT" w:eastAsia="Times New Roman" w:hAnsi="ArialMT" w:cs="Times New Roman"/>
          <w:sz w:val="20"/>
          <w:szCs w:val="20"/>
          <w:lang w:val="fr-FR" w:eastAsia="en-GB"/>
        </w:rPr>
        <w:t>00 (</w:t>
      </w:r>
      <w:r w:rsidRPr="00B24F82">
        <w:rPr>
          <w:rFonts w:ascii="ArialMT" w:eastAsia="Times New Roman" w:hAnsi="ArialMT" w:cs="Times New Roman"/>
          <w:sz w:val="20"/>
          <w:szCs w:val="20"/>
          <w:lang w:val="fr-FR" w:eastAsia="en-GB"/>
        </w:rPr>
        <w:t>HNEC</w:t>
      </w:r>
      <w:r w:rsidR="00390142" w:rsidRPr="00B24F82">
        <w:rPr>
          <w:rFonts w:ascii="ArialMT" w:eastAsia="Times New Roman" w:hAnsi="ArialMT" w:cs="Times New Roman"/>
          <w:sz w:val="20"/>
          <w:szCs w:val="20"/>
          <w:lang w:val="fr-FR" w:eastAsia="en-GB"/>
        </w:rPr>
        <w:t xml:space="preserve">). </w:t>
      </w:r>
    </w:p>
    <w:p w14:paraId="2319A226" w14:textId="3021B4A4" w:rsidR="00390142" w:rsidRPr="00390142" w:rsidRDefault="00CA090E" w:rsidP="00390142">
      <w:pPr>
        <w:numPr>
          <w:ilvl w:val="0"/>
          <w:numId w:val="6"/>
        </w:numPr>
        <w:contextualSpacing/>
        <w:rPr>
          <w:rFonts w:ascii="ArialMT" w:eastAsia="Times New Roman" w:hAnsi="ArialMT" w:cs="Times New Roman"/>
          <w:sz w:val="20"/>
          <w:szCs w:val="20"/>
          <w:lang w:val="fr-FR" w:eastAsia="en-GB"/>
        </w:rPr>
      </w:pPr>
      <w:r w:rsidRPr="00CA090E">
        <w:rPr>
          <w:rFonts w:ascii="ArialMT" w:eastAsia="Times New Roman" w:hAnsi="ArialMT" w:cs="Times New Roman"/>
          <w:sz w:val="20"/>
          <w:szCs w:val="20"/>
          <w:lang w:val="fr-FR" w:eastAsia="en-GB"/>
        </w:rPr>
        <w:t>Chaque groupe géopolitique peut soumettre plus d</w:t>
      </w:r>
      <w:r w:rsidR="00D12156">
        <w:rPr>
          <w:rFonts w:ascii="ArialMT" w:eastAsia="Times New Roman" w:hAnsi="ArialMT" w:cs="Times New Roman" w:hint="eastAsia"/>
          <w:sz w:val="20"/>
          <w:szCs w:val="20"/>
          <w:lang w:val="fr-FR" w:eastAsia="en-GB"/>
        </w:rPr>
        <w:t>’</w:t>
      </w:r>
      <w:r w:rsidRPr="00CA090E">
        <w:rPr>
          <w:rFonts w:ascii="ArialMT" w:eastAsia="Times New Roman" w:hAnsi="ArialMT" w:cs="Times New Roman"/>
          <w:sz w:val="20"/>
          <w:szCs w:val="20"/>
          <w:lang w:val="fr-FR" w:eastAsia="en-GB"/>
        </w:rPr>
        <w:t>une nomination</w:t>
      </w:r>
      <w:r w:rsidR="00390142" w:rsidRPr="00390142">
        <w:rPr>
          <w:rFonts w:ascii="ArialMT" w:eastAsia="Times New Roman" w:hAnsi="ArialMT" w:cs="Times New Roman"/>
          <w:sz w:val="20"/>
          <w:szCs w:val="20"/>
          <w:lang w:val="fr-FR" w:eastAsia="en-GB"/>
        </w:rPr>
        <w:t>.</w:t>
      </w:r>
    </w:p>
    <w:p w14:paraId="296E5E3A" w14:textId="7DD92C11" w:rsidR="00390142" w:rsidRPr="00390142" w:rsidRDefault="00CA090E" w:rsidP="00390142">
      <w:pPr>
        <w:numPr>
          <w:ilvl w:val="0"/>
          <w:numId w:val="6"/>
        </w:numPr>
        <w:contextualSpacing/>
        <w:rPr>
          <w:rFonts w:ascii="ArialMT" w:eastAsia="Times New Roman" w:hAnsi="ArialMT" w:cs="Times New Roman"/>
          <w:sz w:val="20"/>
          <w:szCs w:val="20"/>
          <w:lang w:val="fr-FR" w:eastAsia="en-GB"/>
        </w:rPr>
      </w:pPr>
      <w:r>
        <w:rPr>
          <w:rFonts w:ascii="ArialMT" w:eastAsia="Times New Roman" w:hAnsi="ArialMT" w:cs="Times New Roman"/>
          <w:sz w:val="20"/>
          <w:szCs w:val="20"/>
          <w:lang w:val="fr-FR" w:eastAsia="en-GB"/>
        </w:rPr>
        <w:t>Les délégations nationales à l</w:t>
      </w:r>
      <w:r w:rsidR="00D12156">
        <w:rPr>
          <w:rFonts w:ascii="ArialMT" w:eastAsia="Times New Roman" w:hAnsi="ArialMT" w:cs="Times New Roman" w:hint="eastAsia"/>
          <w:sz w:val="20"/>
          <w:szCs w:val="20"/>
          <w:lang w:val="fr-FR" w:eastAsia="en-GB"/>
        </w:rPr>
        <w:t>’</w:t>
      </w:r>
      <w:r>
        <w:rPr>
          <w:rFonts w:ascii="ArialMT" w:eastAsia="Times New Roman" w:hAnsi="ArialMT" w:cs="Times New Roman"/>
          <w:sz w:val="20"/>
          <w:szCs w:val="20"/>
          <w:lang w:val="fr-FR" w:eastAsia="en-GB"/>
        </w:rPr>
        <w:t xml:space="preserve">UIP peuvent soumettre des suggestions </w:t>
      </w:r>
      <w:r w:rsidR="00B36AED">
        <w:rPr>
          <w:rFonts w:ascii="ArialMT" w:eastAsia="Times New Roman" w:hAnsi="ArialMT" w:cs="Times New Roman"/>
          <w:sz w:val="20"/>
          <w:szCs w:val="20"/>
          <w:lang w:val="fr-FR" w:eastAsia="en-GB"/>
        </w:rPr>
        <w:t>à</w:t>
      </w:r>
      <w:r>
        <w:rPr>
          <w:rFonts w:ascii="ArialMT" w:eastAsia="Times New Roman" w:hAnsi="ArialMT" w:cs="Times New Roman"/>
          <w:sz w:val="20"/>
          <w:szCs w:val="20"/>
          <w:lang w:val="fr-FR" w:eastAsia="en-GB"/>
        </w:rPr>
        <w:t xml:space="preserve"> leur groupe géopolitique</w:t>
      </w:r>
      <w:r w:rsidR="001A1A4E">
        <w:rPr>
          <w:rFonts w:ascii="ArialMT" w:eastAsia="Times New Roman" w:hAnsi="ArialMT" w:cs="Times New Roman"/>
          <w:sz w:val="20"/>
          <w:szCs w:val="20"/>
          <w:lang w:val="fr-FR" w:eastAsia="en-GB"/>
        </w:rPr>
        <w:t xml:space="preserve"> en ce qui concerne les nominations</w:t>
      </w:r>
      <w:r>
        <w:rPr>
          <w:rFonts w:ascii="ArialMT" w:eastAsia="Times New Roman" w:hAnsi="ArialMT" w:cs="Times New Roman"/>
          <w:sz w:val="20"/>
          <w:szCs w:val="20"/>
          <w:lang w:val="fr-FR" w:eastAsia="en-GB"/>
        </w:rPr>
        <w:t>.</w:t>
      </w:r>
    </w:p>
    <w:p w14:paraId="0A21A96C" w14:textId="1533171F" w:rsidR="00390142" w:rsidRPr="00390142" w:rsidRDefault="00CA090E" w:rsidP="00390142">
      <w:pPr>
        <w:numPr>
          <w:ilvl w:val="0"/>
          <w:numId w:val="6"/>
        </w:numPr>
        <w:contextualSpacing/>
        <w:rPr>
          <w:rFonts w:ascii="ArialMT" w:eastAsia="Times New Roman" w:hAnsi="ArialMT" w:cs="Times New Roman"/>
          <w:sz w:val="20"/>
          <w:szCs w:val="20"/>
          <w:lang w:val="fr-FR" w:eastAsia="en-GB"/>
        </w:rPr>
      </w:pPr>
      <w:r w:rsidRPr="00CA090E">
        <w:rPr>
          <w:rFonts w:ascii="ArialMT" w:eastAsia="Times New Roman" w:hAnsi="ArialMT" w:cs="Times New Roman"/>
          <w:sz w:val="20"/>
          <w:szCs w:val="20"/>
          <w:lang w:val="fr-FR" w:eastAsia="en-GB"/>
        </w:rPr>
        <w:t>Les nominations doivent être accompagnées d</w:t>
      </w:r>
      <w:r w:rsidR="00D12156">
        <w:rPr>
          <w:rFonts w:ascii="ArialMT" w:eastAsia="Times New Roman" w:hAnsi="ArialMT" w:cs="Times New Roman" w:hint="eastAsia"/>
          <w:sz w:val="20"/>
          <w:szCs w:val="20"/>
          <w:lang w:val="fr-FR" w:eastAsia="en-GB"/>
        </w:rPr>
        <w:t>’</w:t>
      </w:r>
      <w:r w:rsidRPr="00CA090E">
        <w:rPr>
          <w:rFonts w:ascii="ArialMT" w:eastAsia="Times New Roman" w:hAnsi="ArialMT" w:cs="Times New Roman"/>
          <w:sz w:val="20"/>
          <w:szCs w:val="20"/>
          <w:lang w:val="fr-FR" w:eastAsia="en-GB"/>
        </w:rPr>
        <w:t>une lettre de candidature signée par le président du groupe géopolitique, exposant les raisons pour lesquelles ils estiment que le parlementaire ou groupe de parlementaires mérite d</w:t>
      </w:r>
      <w:r w:rsidR="00D12156">
        <w:rPr>
          <w:rFonts w:ascii="ArialMT" w:eastAsia="Times New Roman" w:hAnsi="ArialMT" w:cs="Times New Roman" w:hint="eastAsia"/>
          <w:sz w:val="20"/>
          <w:szCs w:val="20"/>
          <w:lang w:val="fr-FR" w:eastAsia="en-GB"/>
        </w:rPr>
        <w:t>’</w:t>
      </w:r>
      <w:r w:rsidRPr="00CA090E">
        <w:rPr>
          <w:rFonts w:ascii="ArialMT" w:eastAsia="Times New Roman" w:hAnsi="ArialMT" w:cs="Times New Roman"/>
          <w:sz w:val="20"/>
          <w:szCs w:val="20"/>
          <w:lang w:val="fr-FR" w:eastAsia="en-GB"/>
        </w:rPr>
        <w:t>obtenir le Prix Cremer-Passy</w:t>
      </w:r>
      <w:r w:rsidR="00390142" w:rsidRPr="00390142">
        <w:rPr>
          <w:rFonts w:ascii="ArialMT" w:eastAsia="Times New Roman" w:hAnsi="ArialMT" w:cs="Times New Roman"/>
          <w:sz w:val="20"/>
          <w:szCs w:val="20"/>
          <w:lang w:val="fr-FR" w:eastAsia="en-GB"/>
        </w:rPr>
        <w:t xml:space="preserve">. </w:t>
      </w:r>
    </w:p>
    <w:p w14:paraId="486D3940" w14:textId="39977C98" w:rsidR="00390142" w:rsidRPr="00390142" w:rsidRDefault="00B24F82" w:rsidP="00390142">
      <w:pPr>
        <w:numPr>
          <w:ilvl w:val="0"/>
          <w:numId w:val="6"/>
        </w:numPr>
        <w:contextualSpacing/>
        <w:rPr>
          <w:rFonts w:ascii="ArialMT" w:eastAsia="Times New Roman" w:hAnsi="ArialMT" w:cs="Times New Roman"/>
          <w:sz w:val="20"/>
          <w:szCs w:val="20"/>
          <w:lang w:val="fr-FR" w:eastAsia="en-GB"/>
        </w:rPr>
      </w:pPr>
      <w:r>
        <w:rPr>
          <w:rFonts w:ascii="ArialMT" w:eastAsia="Times New Roman" w:hAnsi="ArialMT" w:cs="Times New Roman"/>
          <w:sz w:val="20"/>
          <w:szCs w:val="20"/>
          <w:lang w:val="fr-FR" w:eastAsia="en-GB"/>
        </w:rPr>
        <w:t>La nomination doit être accompagnée d</w:t>
      </w:r>
      <w:r w:rsidR="00D12156">
        <w:rPr>
          <w:rFonts w:ascii="ArialMT" w:eastAsia="Times New Roman" w:hAnsi="ArialMT" w:cs="Times New Roman" w:hint="eastAsia"/>
          <w:sz w:val="20"/>
          <w:szCs w:val="20"/>
          <w:lang w:val="fr-FR" w:eastAsia="en-GB"/>
        </w:rPr>
        <w:t>’</w:t>
      </w:r>
      <w:r w:rsidR="00100FB5">
        <w:rPr>
          <w:rFonts w:ascii="ArialMT" w:eastAsia="Times New Roman" w:hAnsi="ArialMT" w:cs="Times New Roman"/>
          <w:sz w:val="20"/>
          <w:szCs w:val="20"/>
          <w:lang w:val="fr-FR" w:eastAsia="en-GB"/>
        </w:rPr>
        <w:t>une image haute définition du nominé</w:t>
      </w:r>
      <w:r w:rsidR="00390142" w:rsidRPr="00390142">
        <w:rPr>
          <w:rFonts w:ascii="ArialMT" w:eastAsia="Times New Roman" w:hAnsi="ArialMT" w:cs="Times New Roman"/>
          <w:sz w:val="20"/>
          <w:szCs w:val="20"/>
          <w:lang w:val="fr-FR" w:eastAsia="en-GB"/>
        </w:rPr>
        <w:t>.</w:t>
      </w:r>
    </w:p>
    <w:p w14:paraId="213A1BC0" w14:textId="057DD549" w:rsidR="00390142" w:rsidRPr="00390142" w:rsidRDefault="00CA090E" w:rsidP="00390142">
      <w:pPr>
        <w:numPr>
          <w:ilvl w:val="0"/>
          <w:numId w:val="6"/>
        </w:numPr>
        <w:contextualSpacing/>
        <w:rPr>
          <w:rFonts w:ascii="ArialMT" w:eastAsia="Times New Roman" w:hAnsi="ArialMT" w:cs="Times New Roman"/>
          <w:sz w:val="20"/>
          <w:szCs w:val="20"/>
          <w:lang w:val="fr-FR" w:eastAsia="en-GB"/>
        </w:rPr>
      </w:pPr>
      <w:r>
        <w:rPr>
          <w:rFonts w:ascii="ArialMT" w:eastAsia="Times New Roman" w:hAnsi="ArialMT" w:cs="Times New Roman"/>
          <w:sz w:val="20"/>
          <w:szCs w:val="20"/>
          <w:lang w:val="fr-FR" w:eastAsia="en-GB"/>
        </w:rPr>
        <w:t xml:space="preserve">Veuillez remplir un formulaire par nominé. </w:t>
      </w:r>
    </w:p>
    <w:p w14:paraId="4D4763E0" w14:textId="77777777" w:rsidR="00390142" w:rsidRPr="00390142" w:rsidRDefault="00390142" w:rsidP="00390142">
      <w:pPr>
        <w:spacing w:after="240"/>
        <w:ind w:left="-1701" w:firstLine="142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</w:p>
    <w:p w14:paraId="46CF5B05" w14:textId="6B8EF1F6" w:rsidR="00390142" w:rsidRPr="00390142" w:rsidRDefault="00100FB5" w:rsidP="00390142">
      <w:pPr>
        <w:spacing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Prénom du nominé</w:t>
      </w:r>
      <w:r w:rsidR="00390142"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> :</w:t>
      </w:r>
    </w:p>
    <w:p w14:paraId="1BE3B612" w14:textId="0E3E8024" w:rsidR="00390142" w:rsidRPr="00390142" w:rsidRDefault="00100FB5" w:rsidP="00390142">
      <w:pPr>
        <w:spacing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Nom du nominé</w:t>
      </w:r>
      <w:r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> </w:t>
      </w:r>
      <w:r w:rsidR="00390142"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>:</w:t>
      </w:r>
    </w:p>
    <w:p w14:paraId="09CC8F8F" w14:textId="2EE5DFE8" w:rsidR="00390142" w:rsidRPr="00390142" w:rsidRDefault="00100FB5" w:rsidP="00390142">
      <w:pPr>
        <w:spacing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Courriel du nominé </w:t>
      </w:r>
      <w:r w:rsidR="00390142"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>:</w:t>
      </w:r>
    </w:p>
    <w:p w14:paraId="07AC0B36" w14:textId="62265535" w:rsidR="00390142" w:rsidRPr="00390142" w:rsidRDefault="00100FB5" w:rsidP="00390142">
      <w:pPr>
        <w:spacing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Téléphone mobile du nominé </w:t>
      </w:r>
      <w:r w:rsidR="00390142"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>:</w:t>
      </w:r>
    </w:p>
    <w:p w14:paraId="6E36DB2D" w14:textId="3D3DCAD9" w:rsidR="00390142" w:rsidRPr="00390142" w:rsidRDefault="00100FB5" w:rsidP="00390142">
      <w:pPr>
        <w:spacing w:before="1"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Pays </w:t>
      </w:r>
      <w:r w:rsidR="00390142" w:rsidRPr="00AA70C9">
        <w:rPr>
          <w:rFonts w:ascii="Arial" w:eastAsia="Times New Roman" w:hAnsi="Arial" w:cs="Arial"/>
          <w:b/>
          <w:sz w:val="20"/>
          <w:szCs w:val="20"/>
          <w:lang w:val="fr-FR" w:eastAsia="en-GB"/>
        </w:rPr>
        <w:t>:</w:t>
      </w:r>
      <w:r w:rsidR="00390142" w:rsidRPr="00390142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val="fr-FR" w:eastAsia="en-GB"/>
        </w:rPr>
        <w:t xml:space="preserve"> </w:t>
      </w:r>
      <w:sdt>
        <w:sdtPr>
          <w:rPr>
            <w:rFonts w:ascii="Arial" w:eastAsia="Times New Roman" w:hAnsi="Arial" w:cs="Arial"/>
            <w:bCs/>
            <w:color w:val="7F7F7F" w:themeColor="text1" w:themeTint="80"/>
            <w:sz w:val="20"/>
            <w:szCs w:val="20"/>
            <w:lang w:val="fr-FR" w:eastAsia="en-GB"/>
          </w:rPr>
          <w:tag w:val="lestine"/>
          <w:id w:val="221723422"/>
          <w:placeholder>
            <w:docPart w:val="DefaultPlaceholder_-1854013438"/>
          </w:placeholder>
          <w:dropDownList>
            <w:listItem w:value="Sélectionnez un pays"/>
            <w:listItem w:displayText="Afghanistan" w:value="Afghanistan"/>
            <w:listItem w:displayText="Afrique du Sud" w:value="Afrique du Sud"/>
            <w:listItem w:displayText="Albanie" w:value="Albanie"/>
            <w:listItem w:displayText="Alégie" w:value="Alégie"/>
            <w:listItem w:displayText="Allemagne" w:value="Allemagne"/>
            <w:listItem w:displayText="Andorre" w:value="Andorre"/>
            <w:listItem w:displayText="Angola" w:value="Angola"/>
            <w:listItem w:displayText="Antigua-et-Barbuda " w:value="Antigua-et-Barbuda "/>
            <w:listItem w:displayText="Arabie Saoudite" w:value="Arabie Saoudite"/>
            <w:listItem w:displayText="Argentine" w:value="Argentine"/>
            <w:listItem w:displayText="Arménie" w:value="Arménie"/>
            <w:listItem w:displayText="Australie" w:value="Australie"/>
            <w:listItem w:displayText="Autriche" w:value="Autriche"/>
            <w:listItem w:displayText="Azerbaïdjan" w:value="Azerbaïdjan"/>
            <w:listItem w:displayText="Bahamas" w:value="Bahamas"/>
            <w:listItem w:displayText="Bahreïn" w:value="Bahreïn"/>
            <w:listItem w:displayText="Bangladesh" w:value="Bangladesh"/>
            <w:listItem w:displayText="Bélarus" w:value="Bélarus"/>
            <w:listItem w:displayText="Belgique" w:value="Belgique"/>
            <w:listItem w:displayText="Bénin " w:value="Bénin "/>
            <w:listItem w:displayText="Bhoutan" w:value="Bhoutan"/>
            <w:listItem w:displayText="Bolivie" w:value="Bolivie"/>
            <w:listItem w:displayText="Bosnie-Herzégovine" w:value="Bosnie-Herzégovine"/>
            <w:listItem w:displayText="Botswana" w:value="Botswana"/>
            <w:listItem w:displayText="Brésil " w:value="Brésil "/>
            <w:listItem w:displayText="Bulgarie" w:value="Bulgarie"/>
            <w:listItem w:displayText="Burkina Faso" w:value="Burkina Faso"/>
            <w:listItem w:displayText="Burundi" w:value="Burundi"/>
            <w:listItem w:displayText="Cabo Verde" w:value="Cabo Verde"/>
            <w:listItem w:displayText="Cambodge" w:value="Cambodge"/>
            <w:listItem w:displayText="Cameroun" w:value="Cameroun"/>
            <w:listItem w:displayText="Canada" w:value="Canada"/>
            <w:listItem w:displayText="Chili" w:value="Chili"/>
            <w:listItem w:displayText="Chine" w:value="Chine"/>
            <w:listItem w:displayText="Chypre" w:value="Chypre"/>
            <w:listItem w:displayText="Colombie" w:value="Colombie"/>
            <w:listItem w:displayText="Comores" w:value="Comores"/>
            <w:listItem w:displayText="Congo" w:value="Congo"/>
            <w:listItem w:displayText="CostaRica" w:value="Costa Rica"/>
            <w:listItem w:displayText=" Côte d'Ivoire" w:value=" Côte d'Ivoire"/>
            <w:listItem w:displayText="Croatie" w:value="Croatie"/>
            <w:listItem w:displayText="Cuba" w:value="Cuba"/>
            <w:listItem w:displayText="Danemark" w:value="Danemark"/>
            <w:listItem w:displayText="Djibouti" w:value="Djibouti"/>
            <w:listItem w:displayText="Égypte" w:value="Égypte"/>
            <w:listItem w:displayText="El Salvador" w:value="El Salvador"/>
            <w:listItem w:displayText="Émirats arabes unis" w:value="Émirats arabes unis"/>
            <w:listItem w:displayText="Équateur" w:value="Équateur"/>
            <w:listItem w:displayText="Espagne" w:value="Espagne"/>
            <w:listItem w:displayText="Estonie" w:value="Estonie"/>
            <w:listItem w:displayText="Eawatini" w:value="Eawatini"/>
            <w:listItem w:displayText="Éthiopie" w:value="Éthiopie"/>
            <w:listItem w:displayText="Féderation de Russie" w:value="Féderation de Russie"/>
            <w:listItem w:displayText="Fidji" w:value="Fidji"/>
            <w:listItem w:displayText="Finlande" w:value="Finlande"/>
            <w:listItem w:displayText="France" w:value="France"/>
            <w:listItem w:displayText="Gabon" w:value="Gabon"/>
            <w:listItem w:displayText="Gambie" w:value="Gambie"/>
            <w:listItem w:displayText="Géorgie" w:value="Géorgie"/>
            <w:listItem w:displayText="Ghana" w:value="Ghana"/>
            <w:listItem w:displayText="Grèce" w:value="Grèce"/>
            <w:listItem w:displayText="Guinée" w:value="Guinée"/>
            <w:listItem w:displayText="Guatemala" w:value="Guatemala"/>
            <w:listItem w:displayText="Guinée équatoriale" w:value="Guinée équatoriale"/>
            <w:listItem w:displayText="Guinée-Bissau" w:value="Guinée-Bissau"/>
            <w:listItem w:displayText="Guyana" w:value="Guyana"/>
            <w:listItem w:displayText="Haïti" w:value="Haïti"/>
            <w:listItem w:displayText="Honduras" w:value="Honduras"/>
            <w:listItem w:displayText="Hongrie" w:value="Hongrie"/>
            <w:listItem w:displayText="Îles Marshall" w:value="Îles Marshall"/>
            <w:listItem w:displayText="Inde" w:value="Inde"/>
            <w:listItem w:displayText="Indonésie" w:value="Indonésie"/>
            <w:listItem w:displayText="Iran (République islamique d')" w:value="Iran (République islamique d')"/>
            <w:listItem w:displayText="Iraqu" w:value="Iraqu"/>
            <w:listItem w:displayText="Irland" w:value="Irland"/>
            <w:listItem w:displayText="Islande" w:value="Islande"/>
            <w:listItem w:displayText="Israël" w:value="Israël"/>
            <w:listItem w:displayText="Italie" w:value="Italie"/>
            <w:listItem w:displayText="Japon" w:value="Japon"/>
            <w:listItem w:displayText="Jordanie" w:value="Jordanie"/>
            <w:listItem w:displayText="Kazakstan" w:value="Kazakstan"/>
            <w:listItem w:displayText="Kenya" w:value="Kenya"/>
            <w:listItem w:displayText="Kirghizistan" w:value="Kirghizistan"/>
            <w:listItem w:displayText="Koweït" w:value="Koweït"/>
            <w:listItem w:displayText="Lesotho" w:value="Lesotho"/>
            <w:listItem w:displayText="Lettonie" w:value="Lettonie"/>
            <w:listItem w:displayText="Liban" w:value="Liban"/>
            <w:listItem w:displayText="Libye" w:value="Libye"/>
            <w:listItem w:displayText="Liechtenstein" w:value="Liechtenstein"/>
            <w:listItem w:displayText="Lituanie" w:value="Lituanie"/>
            <w:listItem w:displayText="luxembourg" w:value="luxembourg"/>
            <w:listItem w:displayText="Macédoine du Nord" w:value="Macédoine du Nord"/>
            <w:listItem w:displayText="Madagascar" w:value="Madagascar"/>
            <w:listItem w:displayText="Malaisie" w:value="Malaisie"/>
            <w:listItem w:displayText="Malawi" w:value="Malawi"/>
            <w:listItem w:displayText="Maldives" w:value="Maldives"/>
            <w:listItem w:displayText="Mali" w:value="Mali"/>
            <w:listItem w:displayText="Malte" w:value="Malte"/>
            <w:listItem w:displayText="Maroc" w:value="Maroc"/>
            <w:listItem w:displayText="Maurice" w:value="Maurice"/>
            <w:listItem w:displayText="Mauritanie" w:value="Mauritanie"/>
            <w:listItem w:displayText="Mexique" w:value="Mexique"/>
            <w:listItem w:displayText="Micronésie (États fédérés de)" w:value="Micronésie (États fédérés de)"/>
            <w:listItem w:displayText="Monaco" w:value="Monaco"/>
            <w:listItem w:displayText="Mongolie" w:value="Mongolie"/>
            <w:listItem w:displayText="Monténégro" w:value="Monténégro"/>
            <w:listItem w:displayText="Mozambique" w:value="Mozambique"/>
            <w:listItem w:displayText="Myanmar" w:value="Myanmar"/>
            <w:listItem w:displayText="Namibie" w:value="Namibie"/>
            <w:listItem w:displayText="Népal" w:value="Népal"/>
            <w:listItem w:displayText="Nicaragua" w:value="Nicaragua"/>
            <w:listItem w:displayText="Niger" w:value="Niger"/>
            <w:listItem w:displayText="Nigeria " w:value="Nigeria "/>
            <w:listItem w:displayText="Norvège" w:value="Norvège"/>
            <w:listItem w:displayText="Nouvelle-Zélande" w:value="Nouvelle-Zélande"/>
            <w:listItem w:displayText="Oman" w:value="Oman"/>
            <w:listItem w:displayText="Ouganda" w:value="Ouganda"/>
            <w:listItem w:displayText="Ouzbékistan" w:value="Ouzbékistan"/>
            <w:listItem w:displayText="Pakistan" w:value="Pakistan"/>
            <w:listItem w:displayText="Palaos" w:value="Palaos"/>
            <w:listItem w:displayText="Palestine" w:value="Palestine"/>
            <w:listItem w:displayText="Panama" w:value="Panama"/>
            <w:listItem w:displayText="Papouasie-Nouvelle-Guinée" w:value="Papouasie-Nouvelle-Guinée"/>
            <w:listItem w:displayText="Paraguay" w:value="Paraguay"/>
            <w:listItem w:displayText="Pays-Bas" w:value="Pays-Bas"/>
            <w:listItem w:displayText="Pérou" w:value="Pérou"/>
            <w:listItem w:displayText="Philippines" w:value="Philippines"/>
            <w:listItem w:displayText="Pologne" w:value="Pologne"/>
            <w:listItem w:displayText="Portugal" w:value="Portugal"/>
            <w:listItem w:displayText="Qatar" w:value="Qatar"/>
            <w:listItem w:displayText="République arabe syrienne" w:value="République arabe syrienne"/>
            <w:listItem w:displayText="République centrafricaine" w:value="République centrafricaine"/>
            <w:listItem w:displayText="République de Corée" w:value="République de Corée"/>
            <w:listItem w:displayText="République de Moldova" w:value="République de Moldova"/>
            <w:listItem w:displayText="République démocratique du Congo" w:value="République démocratique du Congo"/>
            <w:listItem w:displayText="République démocratique populaire lao" w:value="République démocratique populaire lao"/>
            <w:listItem w:displayText="République dominicaine" w:value="République dominicaine"/>
            <w:listItem w:displayText="République populaire démocratique de Corée" w:value="République populaire démocratique de Corée"/>
            <w:listItem w:displayText="République tchèque" w:value="République tchèque"/>
            <w:listItem w:displayText="République-Unie de Tanzanie" w:value="République-Unie de Tanzanie"/>
            <w:listItem w:displayText="Roumanie" w:value="Roumanie"/>
            <w:listItem w:displayText="Royaume-Uni" w:value="Royaume-Uni"/>
            <w:listItem w:displayText="Rwanda" w:value="Rwanda"/>
            <w:listItem w:displayText="Saint-Marin" w:value="Saint-Marin"/>
            <w:listItem w:displayText="Saint-Vincent-et-les Grenadines" w:value="Saint-Vincent-et-les Grenadines"/>
            <w:listItem w:displayText="Sainte-Lucie" w:value="Sainte-Lucie"/>
            <w:listItem w:displayText="Samoa" w:value="Samoa"/>
            <w:listItem w:displayText="Sao Tomé-et-Principe" w:value="Sao Tomé-et-Principe"/>
            <w:listItem w:displayText="Sénégal" w:value="Sénégal"/>
            <w:listItem w:displayText="Serbie" w:value="Serbie"/>
            <w:listItem w:displayText="Seychelles" w:value="Seychelles"/>
            <w:listItem w:displayText="Sierra Leone" w:value="Sierra Leone"/>
            <w:listItem w:displayText="Singapour" w:value="Singapour"/>
            <w:listItem w:displayText="Slovaquie" w:value="Slovaquie"/>
            <w:listItem w:displayText="Slovénie" w:value="Slovénie"/>
            <w:listItem w:displayText="Somalie" w:value="Somalie"/>
            <w:listItem w:displayText="Soudan du Sud" w:value="Soudan du Sud"/>
            <w:listItem w:displayText="Sri Lanka" w:value="Sri Lanka"/>
            <w:listItem w:displayText="Suède" w:value="Suède"/>
            <w:listItem w:displayText="Suisse" w:value="Suisse"/>
            <w:listItem w:displayText="Suriname" w:value="Suriname"/>
            <w:listItem w:displayText="Tadjikistan" w:value="Tadjikistan"/>
            <w:listItem w:displayText="Tchad" w:value="Tchad"/>
            <w:listItem w:displayText="Thaïlande" w:value="Thaïlande"/>
            <w:listItem w:displayText="Timor-Leste" w:value="Timor-Leste"/>
            <w:listItem w:displayText="Togo" w:value="Togo"/>
            <w:listItem w:displayText="Tonga" w:value="Tonga"/>
            <w:listItem w:displayText="Trinité-et-Tobago" w:value="Trinité-et-Tobago"/>
            <w:listItem w:displayText="Tunisie" w:value="Tunisie"/>
            <w:listItem w:displayText="Turkménistan" w:value="Turkménistan"/>
            <w:listItem w:displayText="Turquie" w:value="Turquie"/>
            <w:listItem w:displayText="Tuvalu" w:value="Tuvalu"/>
            <w:listItem w:displayText="Ukraine" w:value="Ukraine"/>
            <w:listItem w:displayText="Uruguay" w:value="Uruguay"/>
            <w:listItem w:displayText="Vanuatu" w:value="Vanuatu"/>
            <w:listItem w:displayText="Venezuela (République bolivarienne du)" w:value="Venezuela (République bolivarienne du)"/>
            <w:listItem w:displayText="Viêt Nam" w:value="Viêt Nam"/>
            <w:listItem w:displayText="Yémen" w:value="Yémen"/>
            <w:listItem w:displayText="Zambie" w:value="Zambie"/>
            <w:listItem w:displayText="Zimbabwe" w:value="Zimbabwe"/>
          </w:dropDownList>
        </w:sdtPr>
        <w:sdtEndPr/>
        <w:sdtContent>
          <w:r w:rsidR="007E2F3F" w:rsidRPr="007E2F3F"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fr-FR" w:eastAsia="en-GB"/>
            </w:rPr>
            <w:t>Sélectionnez un pays</w:t>
          </w:r>
        </w:sdtContent>
      </w:sdt>
    </w:p>
    <w:p w14:paraId="49832EE7" w14:textId="65A2AA1E" w:rsidR="00390142" w:rsidRPr="00390142" w:rsidRDefault="00100FB5" w:rsidP="00390142">
      <w:pPr>
        <w:spacing w:before="1"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Chambre parlementaire </w:t>
      </w:r>
      <w:r w:rsidR="00390142"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>:</w:t>
      </w:r>
    </w:p>
    <w:p w14:paraId="48AB40F0" w14:textId="63383C43" w:rsidR="00390142" w:rsidRPr="00700C70" w:rsidRDefault="00390142" w:rsidP="00390142">
      <w:pPr>
        <w:spacing w:before="1" w:after="240"/>
        <w:ind w:left="-1701"/>
        <w:rPr>
          <w:rFonts w:ascii="Arial" w:eastAsia="Times New Roman" w:hAnsi="Arial" w:cs="Arial"/>
          <w:bCs/>
          <w:sz w:val="20"/>
          <w:szCs w:val="20"/>
          <w:lang w:val="fr-FR" w:eastAsia="en-GB"/>
        </w:rPr>
      </w:pPr>
      <w:r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 xml:space="preserve">Date </w:t>
      </w:r>
      <w:r w:rsidR="00100FB5">
        <w:rPr>
          <w:rFonts w:ascii="Arial" w:eastAsia="Times New Roman" w:hAnsi="Arial" w:cs="Arial"/>
          <w:b/>
          <w:sz w:val="20"/>
          <w:szCs w:val="20"/>
          <w:lang w:val="fr-FR" w:eastAsia="en-GB"/>
        </w:rPr>
        <w:t>de l</w:t>
      </w:r>
      <w:r w:rsidR="00D12156">
        <w:rPr>
          <w:rFonts w:ascii="Arial" w:eastAsia="Times New Roman" w:hAnsi="Arial" w:cs="Arial" w:hint="eastAsia"/>
          <w:b/>
          <w:sz w:val="20"/>
          <w:szCs w:val="20"/>
          <w:lang w:val="fr-FR" w:eastAsia="en-GB"/>
        </w:rPr>
        <w:t>’</w:t>
      </w:r>
      <w:r w:rsidR="00100FB5">
        <w:rPr>
          <w:rFonts w:ascii="Arial" w:eastAsia="Times New Roman" w:hAnsi="Arial" w:cs="Arial"/>
          <w:b/>
          <w:sz w:val="20"/>
          <w:szCs w:val="20"/>
          <w:lang w:val="fr-FR" w:eastAsia="en-GB"/>
        </w:rPr>
        <w:t>élection du nominé ou de sa nomination</w:t>
      </w:r>
      <w:r w:rsidR="00AA70C9">
        <w:rPr>
          <w:rFonts w:ascii="Arial" w:eastAsia="Times New Roman" w:hAnsi="Arial" w:cs="Arial"/>
          <w:b/>
          <w:sz w:val="20"/>
          <w:szCs w:val="20"/>
          <w:lang w:val="fr-FR" w:eastAsia="en-GB"/>
        </w:rPr>
        <w:t> :</w:t>
      </w:r>
      <w:r w:rsidR="00100FB5">
        <w:rPr>
          <w:rFonts w:ascii="Arial" w:eastAsia="Times New Roman" w:hAnsi="Arial" w:cs="Arial"/>
          <w:b/>
          <w:sz w:val="20"/>
          <w:szCs w:val="20"/>
          <w:lang w:val="fr-FR" w:eastAsia="en-GB"/>
        </w:rPr>
        <w:t xml:space="preserve"> </w:t>
      </w:r>
      <w:r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 xml:space="preserve">* </w:t>
      </w:r>
      <w:sdt>
        <w:sdtPr>
          <w:rPr>
            <w:rFonts w:ascii="Arial" w:eastAsia="Times New Roman" w:hAnsi="Arial" w:cs="Arial"/>
            <w:bCs/>
            <w:color w:val="7F7F7F" w:themeColor="text1" w:themeTint="80"/>
            <w:sz w:val="20"/>
            <w:szCs w:val="20"/>
            <w:lang w:val="fr-FR" w:eastAsia="en-GB"/>
          </w:rPr>
          <w:alias w:val="Select date"/>
          <w:tag w:val="Select date"/>
          <w:id w:val="-1653126692"/>
          <w:placeholder>
            <w:docPart w:val="6F7B04F88DB644069D0918801E1D583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00C70" w:rsidRPr="0003491D"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fr-FR" w:eastAsia="en-GB"/>
            </w:rPr>
            <w:t>cliquez pour sélectionner une date</w:t>
          </w:r>
        </w:sdtContent>
      </w:sdt>
    </w:p>
    <w:p w14:paraId="6CE71C0A" w14:textId="48524DC6" w:rsidR="00390142" w:rsidRPr="00390142" w:rsidRDefault="00100FB5" w:rsidP="00390142">
      <w:pPr>
        <w:spacing w:before="1"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Veuillez décrire ici de quelle manière le nominé s</w:t>
      </w:r>
      <w:r w:rsidR="00D12156">
        <w:rPr>
          <w:rFonts w:ascii="Arial" w:eastAsia="Times New Roman" w:hAnsi="Arial" w:cs="Arial" w:hint="eastAsia"/>
          <w:b/>
          <w:sz w:val="20"/>
          <w:szCs w:val="20"/>
          <w:lang w:val="fr-FR" w:eastAsia="en-GB"/>
        </w:rPr>
        <w:t>’</w:t>
      </w: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est distingué</w:t>
      </w:r>
      <w:r w:rsidRPr="00100FB5">
        <w:rPr>
          <w:rFonts w:ascii="Arial" w:eastAsia="Times New Roman" w:hAnsi="Arial" w:cs="Arial"/>
          <w:b/>
          <w:i/>
          <w:iCs/>
          <w:sz w:val="20"/>
          <w:szCs w:val="20"/>
          <w:lang w:val="fr-FR" w:eastAsia="en-GB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szCs w:val="20"/>
          <w:lang w:val="fr-FR" w:eastAsia="en-GB"/>
        </w:rPr>
        <w:t>"</w:t>
      </w:r>
      <w:r w:rsidRPr="00100FB5">
        <w:rPr>
          <w:rFonts w:ascii="Arial" w:eastAsia="Times New Roman" w:hAnsi="Arial" w:cs="Arial"/>
          <w:b/>
          <w:i/>
          <w:iCs/>
          <w:sz w:val="20"/>
          <w:szCs w:val="20"/>
          <w:lang w:val="fr-FR" w:eastAsia="en-GB"/>
        </w:rPr>
        <w:t>dans la défense et la promotion des objectifs de l</w:t>
      </w:r>
      <w:r w:rsidR="00D12156">
        <w:rPr>
          <w:rFonts w:ascii="Arial" w:eastAsia="Times New Roman" w:hAnsi="Arial" w:cs="Arial" w:hint="eastAsia"/>
          <w:b/>
          <w:i/>
          <w:iCs/>
          <w:sz w:val="20"/>
          <w:szCs w:val="20"/>
          <w:lang w:val="fr-FR" w:eastAsia="en-GB"/>
        </w:rPr>
        <w:t>’</w:t>
      </w:r>
      <w:r w:rsidRPr="00100FB5">
        <w:rPr>
          <w:rFonts w:ascii="Arial" w:eastAsia="Times New Roman" w:hAnsi="Arial" w:cs="Arial"/>
          <w:b/>
          <w:i/>
          <w:iCs/>
          <w:sz w:val="20"/>
          <w:szCs w:val="20"/>
          <w:lang w:val="fr-FR" w:eastAsia="en-GB"/>
        </w:rPr>
        <w:t>Organisation et contribue à un monde plus uni, plus juste, plus sûr, plus durable et plus équitable.</w:t>
      </w:r>
      <w:r>
        <w:rPr>
          <w:rFonts w:ascii="Arial" w:eastAsia="Times New Roman" w:hAnsi="Arial" w:cs="Arial"/>
          <w:b/>
          <w:i/>
          <w:iCs/>
          <w:sz w:val="20"/>
          <w:szCs w:val="20"/>
          <w:lang w:val="fr-FR" w:eastAsia="en-GB"/>
        </w:rPr>
        <w:t>"</w:t>
      </w:r>
      <w:r w:rsidRPr="00100FB5">
        <w:rPr>
          <w:rFonts w:ascii="Arial" w:eastAsia="Times New Roman" w:hAnsi="Arial" w:cs="Arial"/>
          <w:b/>
          <w:i/>
          <w:iCs/>
          <w:sz w:val="20"/>
          <w:szCs w:val="20"/>
          <w:lang w:val="fr-FR" w:eastAsia="en-GB"/>
        </w:rPr>
        <w:t xml:space="preserve"> </w:t>
      </w:r>
      <w:r w:rsidR="00390142"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>(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a</w:t>
      </w:r>
      <w:r w:rsidR="00390142"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>rticle</w:t>
      </w:r>
      <w:proofErr w:type="gramEnd"/>
      <w:r w:rsidR="00390142"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 xml:space="preserve"> 2.1) :</w:t>
      </w:r>
    </w:p>
    <w:p w14:paraId="2CCF56DA" w14:textId="2943A896" w:rsidR="00390142" w:rsidRPr="00390142" w:rsidRDefault="00390142" w:rsidP="00390142">
      <w:pPr>
        <w:spacing w:before="1"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</w:p>
    <w:sectPr w:rsidR="00390142" w:rsidRPr="00390142" w:rsidSect="004444EC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693" w:right="845" w:bottom="1440" w:left="354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49ED" w14:textId="77777777" w:rsidR="000336CB" w:rsidRDefault="000336CB" w:rsidP="001B3870">
      <w:r>
        <w:separator/>
      </w:r>
    </w:p>
  </w:endnote>
  <w:endnote w:type="continuationSeparator" w:id="0">
    <w:p w14:paraId="0E4B7A41" w14:textId="77777777" w:rsidR="000336CB" w:rsidRDefault="000336CB" w:rsidP="001B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0BC0" w14:textId="77777777" w:rsidR="00880259" w:rsidRDefault="00880259" w:rsidP="001B3870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068723" w14:textId="77777777" w:rsidR="00880259" w:rsidRDefault="00880259" w:rsidP="001B38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14A8" w14:textId="77777777" w:rsidR="00880259" w:rsidRDefault="00880259" w:rsidP="001B3870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64EB9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35B3D16" w14:textId="77777777" w:rsidR="00880259" w:rsidRDefault="00880259" w:rsidP="001B38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2ACD" w14:textId="4F66A5B5" w:rsidR="00AB07A7" w:rsidRDefault="00AB07A7" w:rsidP="00AB07A7">
    <w:pPr>
      <w:ind w:left="-1701"/>
      <w:rPr>
        <w:rFonts w:ascii="Arial" w:eastAsia="Times New Roman" w:hAnsi="Arial" w:cs="Arial"/>
        <w:i/>
        <w:iCs/>
        <w:sz w:val="16"/>
        <w:szCs w:val="16"/>
        <w:lang w:val="fr-FR" w:eastAsia="en-GB"/>
      </w:rPr>
    </w:pPr>
  </w:p>
  <w:p w14:paraId="42A17AA0" w14:textId="77777777" w:rsidR="00AB07A7" w:rsidRDefault="00AB07A7" w:rsidP="00AB07A7">
    <w:pPr>
      <w:ind w:left="-1701"/>
      <w:rPr>
        <w:rFonts w:ascii="Arial" w:eastAsia="Times New Roman" w:hAnsi="Arial" w:cs="Arial"/>
        <w:i/>
        <w:iCs/>
        <w:sz w:val="16"/>
        <w:szCs w:val="16"/>
        <w:lang w:val="fr-FR" w:eastAsia="en-GB"/>
      </w:rPr>
    </w:pPr>
  </w:p>
  <w:p w14:paraId="7A1BC4CA" w14:textId="77777777" w:rsidR="00AB07A7" w:rsidRDefault="00AB07A7" w:rsidP="00AB07A7">
    <w:pPr>
      <w:ind w:left="-1701"/>
      <w:rPr>
        <w:rFonts w:ascii="Arial" w:eastAsia="Times New Roman" w:hAnsi="Arial" w:cs="Arial"/>
        <w:i/>
        <w:iCs/>
        <w:sz w:val="16"/>
        <w:szCs w:val="16"/>
        <w:lang w:val="fr-FR" w:eastAsia="en-GB"/>
      </w:rPr>
    </w:pPr>
  </w:p>
  <w:p w14:paraId="02F051EE" w14:textId="77777777" w:rsidR="00AB07A7" w:rsidRDefault="00AB07A7" w:rsidP="00AB07A7">
    <w:pPr>
      <w:ind w:left="-1701"/>
      <w:rPr>
        <w:rFonts w:ascii="Arial" w:eastAsia="Times New Roman" w:hAnsi="Arial" w:cs="Arial"/>
        <w:i/>
        <w:iCs/>
        <w:sz w:val="16"/>
        <w:szCs w:val="16"/>
        <w:lang w:val="fr-FR" w:eastAsia="en-GB"/>
      </w:rPr>
    </w:pPr>
  </w:p>
  <w:p w14:paraId="5091E771" w14:textId="77777777" w:rsidR="00AB07A7" w:rsidRDefault="00AB07A7" w:rsidP="00AB07A7">
    <w:pPr>
      <w:ind w:left="-1701"/>
      <w:rPr>
        <w:rFonts w:ascii="Arial" w:eastAsia="Times New Roman" w:hAnsi="Arial" w:cs="Arial"/>
        <w:i/>
        <w:iCs/>
        <w:sz w:val="16"/>
        <w:szCs w:val="16"/>
        <w:lang w:val="fr-FR" w:eastAsia="en-GB"/>
      </w:rPr>
    </w:pPr>
  </w:p>
  <w:p w14:paraId="35ACEDC6" w14:textId="77777777" w:rsidR="00AB07A7" w:rsidRDefault="00AB07A7" w:rsidP="00AB07A7">
    <w:pPr>
      <w:ind w:left="-1701"/>
      <w:rPr>
        <w:rFonts w:ascii="Arial" w:eastAsia="Times New Roman" w:hAnsi="Arial" w:cs="Arial"/>
        <w:i/>
        <w:iCs/>
        <w:sz w:val="16"/>
        <w:szCs w:val="16"/>
        <w:lang w:val="fr-FR" w:eastAsia="en-GB"/>
      </w:rPr>
    </w:pPr>
  </w:p>
  <w:p w14:paraId="6BC3811E" w14:textId="77777777" w:rsidR="00AB07A7" w:rsidRDefault="00AB07A7" w:rsidP="00AB07A7">
    <w:pPr>
      <w:ind w:left="-1701"/>
      <w:rPr>
        <w:rFonts w:ascii="Arial" w:eastAsia="Times New Roman" w:hAnsi="Arial" w:cs="Arial"/>
        <w:i/>
        <w:iCs/>
        <w:sz w:val="16"/>
        <w:szCs w:val="16"/>
        <w:lang w:val="fr-FR" w:eastAsia="en-GB"/>
      </w:rPr>
    </w:pPr>
  </w:p>
  <w:p w14:paraId="3679D771" w14:textId="77777777" w:rsidR="00AB07A7" w:rsidRDefault="00AB07A7" w:rsidP="00AB07A7">
    <w:pPr>
      <w:ind w:left="-1701"/>
      <w:rPr>
        <w:rFonts w:ascii="Arial" w:eastAsia="Times New Roman" w:hAnsi="Arial" w:cs="Arial"/>
        <w:i/>
        <w:iCs/>
        <w:sz w:val="16"/>
        <w:szCs w:val="16"/>
        <w:lang w:val="fr-FR" w:eastAsia="en-GB"/>
      </w:rPr>
    </w:pPr>
  </w:p>
  <w:p w14:paraId="503A1812" w14:textId="68ACFCAF" w:rsidR="00AB07A7" w:rsidRPr="00F874EE" w:rsidRDefault="00AB07A7" w:rsidP="00AB07A7">
    <w:pPr>
      <w:ind w:left="-1701"/>
      <w:rPr>
        <w:rFonts w:ascii="Arial" w:eastAsia="Times New Roman" w:hAnsi="Arial" w:cs="Arial"/>
        <w:i/>
        <w:iCs/>
        <w:sz w:val="16"/>
        <w:szCs w:val="16"/>
        <w:lang w:val="fr-FR" w:eastAsia="en-GB"/>
      </w:rPr>
    </w:pPr>
    <w:r w:rsidRPr="00390142">
      <w:rPr>
        <w:rFonts w:ascii="Arial" w:eastAsia="Times New Roman" w:hAnsi="Arial" w:cs="Arial"/>
        <w:i/>
        <w:iCs/>
        <w:sz w:val="16"/>
        <w:szCs w:val="16"/>
        <w:lang w:val="fr-FR" w:eastAsia="en-GB"/>
      </w:rPr>
      <w:t>*</w:t>
    </w:r>
    <w:r w:rsidRPr="007E2F3F">
      <w:rPr>
        <w:lang w:val="fr-FR"/>
      </w:rPr>
      <w:t xml:space="preserve"> </w:t>
    </w:r>
    <w:r w:rsidRPr="00100FB5">
      <w:rPr>
        <w:rFonts w:ascii="Arial" w:eastAsia="Times New Roman" w:hAnsi="Arial" w:cs="Arial"/>
        <w:i/>
        <w:iCs/>
        <w:sz w:val="16"/>
        <w:szCs w:val="16"/>
        <w:lang w:val="fr-FR" w:eastAsia="en-GB"/>
      </w:rPr>
      <w:t>Tous les parlementaires des Parlements membres de l</w:t>
    </w:r>
    <w:r>
      <w:rPr>
        <w:rFonts w:ascii="Arial" w:eastAsia="Times New Roman" w:hAnsi="Arial" w:cs="Arial" w:hint="eastAsia"/>
        <w:i/>
        <w:iCs/>
        <w:sz w:val="16"/>
        <w:szCs w:val="16"/>
        <w:lang w:val="fr-FR" w:eastAsia="en-GB"/>
      </w:rPr>
      <w:t>’</w:t>
    </w:r>
    <w:r w:rsidRPr="00100FB5">
      <w:rPr>
        <w:rFonts w:ascii="Arial" w:eastAsia="Times New Roman" w:hAnsi="Arial" w:cs="Arial"/>
        <w:i/>
        <w:iCs/>
        <w:sz w:val="16"/>
        <w:szCs w:val="16"/>
        <w:lang w:val="fr-FR" w:eastAsia="en-GB"/>
      </w:rPr>
      <w:t>UIP qui ont été en exercice à un moment quelconque de l</w:t>
    </w:r>
    <w:r>
      <w:rPr>
        <w:rFonts w:ascii="Arial" w:eastAsia="Times New Roman" w:hAnsi="Arial" w:cs="Arial" w:hint="eastAsia"/>
        <w:i/>
        <w:iCs/>
        <w:sz w:val="16"/>
        <w:szCs w:val="16"/>
        <w:lang w:val="fr-FR" w:eastAsia="en-GB"/>
      </w:rPr>
      <w:t>’</w:t>
    </w:r>
    <w:r w:rsidRPr="00100FB5">
      <w:rPr>
        <w:rFonts w:ascii="Arial" w:eastAsia="Times New Roman" w:hAnsi="Arial" w:cs="Arial"/>
        <w:i/>
        <w:iCs/>
        <w:sz w:val="16"/>
        <w:szCs w:val="16"/>
        <w:lang w:val="fr-FR" w:eastAsia="en-GB"/>
      </w:rPr>
      <w:t>année à laquelle se rapporte le Prix sont éligibles</w:t>
    </w:r>
    <w:r>
      <w:rPr>
        <w:rFonts w:ascii="Arial" w:eastAsia="Times New Roman" w:hAnsi="Arial" w:cs="Arial"/>
        <w:i/>
        <w:iCs/>
        <w:sz w:val="16"/>
        <w:szCs w:val="16"/>
        <w:lang w:val="fr-FR" w:eastAsia="en-GB"/>
      </w:rPr>
      <w:t>.</w:t>
    </w:r>
    <w:r w:rsidRPr="00100FB5">
      <w:rPr>
        <w:rFonts w:ascii="Arial" w:eastAsia="Times New Roman" w:hAnsi="Arial" w:cs="Arial"/>
        <w:i/>
        <w:iCs/>
        <w:sz w:val="16"/>
        <w:szCs w:val="16"/>
        <w:lang w:val="fr-FR" w:eastAsia="en-GB"/>
      </w:rPr>
      <w:t xml:space="preserve"> </w:t>
    </w:r>
    <w:r w:rsidRPr="00390142">
      <w:rPr>
        <w:rFonts w:ascii="Arial" w:eastAsia="Times New Roman" w:hAnsi="Arial" w:cs="Arial"/>
        <w:i/>
        <w:iCs/>
        <w:sz w:val="16"/>
        <w:szCs w:val="16"/>
        <w:lang w:val="fr-FR" w:eastAsia="en-GB"/>
      </w:rPr>
      <w:t>(</w:t>
    </w:r>
    <w:proofErr w:type="gramStart"/>
    <w:r>
      <w:rPr>
        <w:rFonts w:ascii="Arial" w:eastAsia="Times New Roman" w:hAnsi="Arial" w:cs="Arial"/>
        <w:i/>
        <w:iCs/>
        <w:sz w:val="16"/>
        <w:szCs w:val="16"/>
        <w:lang w:val="fr-FR" w:eastAsia="en-GB"/>
      </w:rPr>
      <w:t>a</w:t>
    </w:r>
    <w:r w:rsidRPr="00390142">
      <w:rPr>
        <w:rFonts w:ascii="Arial" w:eastAsia="Times New Roman" w:hAnsi="Arial" w:cs="Arial"/>
        <w:i/>
        <w:iCs/>
        <w:sz w:val="16"/>
        <w:szCs w:val="16"/>
        <w:lang w:val="fr-FR" w:eastAsia="en-GB"/>
      </w:rPr>
      <w:t>rticle</w:t>
    </w:r>
    <w:proofErr w:type="gramEnd"/>
    <w:r w:rsidRPr="00390142">
      <w:rPr>
        <w:rFonts w:ascii="Arial" w:eastAsia="Times New Roman" w:hAnsi="Arial" w:cs="Arial"/>
        <w:i/>
        <w:iCs/>
        <w:sz w:val="16"/>
        <w:szCs w:val="16"/>
        <w:lang w:val="fr-FR" w:eastAsia="en-GB"/>
      </w:rPr>
      <w:t xml:space="preserve"> 3)</w:t>
    </w:r>
  </w:p>
  <w:p w14:paraId="18C15BDD" w14:textId="18014414" w:rsidR="00357625" w:rsidRPr="00AB07A7" w:rsidRDefault="00357625" w:rsidP="00AB07A7">
    <w:pPr>
      <w:pStyle w:val="Pieddepage"/>
      <w:jc w:val="both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AA12" w14:textId="77777777" w:rsidR="000336CB" w:rsidRDefault="000336CB" w:rsidP="001B3870">
      <w:r>
        <w:separator/>
      </w:r>
    </w:p>
  </w:footnote>
  <w:footnote w:type="continuationSeparator" w:id="0">
    <w:p w14:paraId="137AF34C" w14:textId="77777777" w:rsidR="000336CB" w:rsidRDefault="000336CB" w:rsidP="001B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rameclaire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491"/>
    </w:tblGrid>
    <w:tr w:rsidR="00880259" w14:paraId="2558C6A5" w14:textId="77777777" w:rsidTr="0001419C">
      <w:tc>
        <w:tcPr>
          <w:tcW w:w="5000" w:type="pct"/>
          <w:shd w:val="clear" w:color="auto" w:fill="DBE5F1" w:themeFill="accent1" w:themeFillTint="33"/>
        </w:tcPr>
        <w:p w14:paraId="6EB4B38B" w14:textId="77777777" w:rsidR="00880259" w:rsidRPr="00217D74" w:rsidRDefault="00880259" w:rsidP="001B3870">
          <w:r w:rsidRPr="00217D74">
            <w:fldChar w:fldCharType="begin"/>
          </w:r>
          <w:r w:rsidRPr="00217D74">
            <w:instrText xml:space="preserve"> PAGE   \* MERGEFORMAT </w:instrText>
          </w:r>
          <w:r w:rsidRPr="00217D74">
            <w:fldChar w:fldCharType="separate"/>
          </w:r>
          <w:r>
            <w:rPr>
              <w:noProof/>
            </w:rPr>
            <w:t>2</w:t>
          </w:r>
          <w:r w:rsidRPr="00217D74">
            <w:fldChar w:fldCharType="end"/>
          </w:r>
        </w:p>
      </w:tc>
    </w:tr>
  </w:tbl>
  <w:p w14:paraId="59C97830" w14:textId="77777777" w:rsidR="00880259" w:rsidRDefault="00880259" w:rsidP="001B38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A6C6" w14:textId="36C0F71B" w:rsidR="00AB07A7" w:rsidRDefault="005565E9" w:rsidP="001B3870">
    <w:pPr>
      <w:pStyle w:val="En-tte"/>
    </w:pPr>
    <w:r w:rsidRPr="004444EC"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075AD035" wp14:editId="3BA5FBAD">
          <wp:simplePos x="0" y="0"/>
          <wp:positionH relativeFrom="column">
            <wp:posOffset>-1955800</wp:posOffset>
          </wp:positionH>
          <wp:positionV relativeFrom="paragraph">
            <wp:posOffset>-156845</wp:posOffset>
          </wp:positionV>
          <wp:extent cx="1516380" cy="1270635"/>
          <wp:effectExtent l="0" t="0" r="7620" b="5715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270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5CC6FA" w14:textId="77777777" w:rsidR="005565E9" w:rsidRDefault="005565E9" w:rsidP="005565E9">
    <w:pPr>
      <w:spacing w:before="240"/>
      <w:ind w:left="-1701"/>
      <w:jc w:val="center"/>
      <w:rPr>
        <w:rFonts w:ascii="Arial" w:eastAsia="Times New Roman" w:hAnsi="Arial" w:cs="Arial"/>
        <w:b/>
        <w:color w:val="00979B"/>
        <w:sz w:val="40"/>
        <w:szCs w:val="40"/>
        <w:lang w:val="fr-FR" w:eastAsia="en-GB"/>
      </w:rPr>
    </w:pPr>
  </w:p>
  <w:p w14:paraId="2F1B325E" w14:textId="703B774D" w:rsidR="005565E9" w:rsidRPr="00390142" w:rsidRDefault="005565E9" w:rsidP="005565E9">
    <w:pPr>
      <w:spacing w:before="240"/>
      <w:ind w:left="-1701"/>
      <w:jc w:val="center"/>
      <w:rPr>
        <w:rFonts w:ascii="Times New Roman" w:eastAsia="Times New Roman" w:hAnsi="Times New Roman" w:cs="Times New Roman"/>
        <w:lang w:val="fr-FR" w:eastAsia="en-GB"/>
      </w:rPr>
    </w:pPr>
    <w:r w:rsidRPr="00390142">
      <w:rPr>
        <w:rFonts w:ascii="Arial" w:eastAsia="Times New Roman" w:hAnsi="Arial" w:cs="Arial"/>
        <w:b/>
        <w:color w:val="00979B"/>
        <w:sz w:val="40"/>
        <w:szCs w:val="40"/>
        <w:lang w:val="fr-FR" w:eastAsia="en-GB"/>
      </w:rPr>
      <w:t>Prix Cremer-Passy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9C7"/>
    <w:multiLevelType w:val="hybridMultilevel"/>
    <w:tmpl w:val="8892EB66"/>
    <w:lvl w:ilvl="0" w:tplc="040C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" w15:restartNumberingAfterBreak="0">
    <w:nsid w:val="2FAF1B2E"/>
    <w:multiLevelType w:val="hybridMultilevel"/>
    <w:tmpl w:val="DB304FDE"/>
    <w:lvl w:ilvl="0" w:tplc="08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" w15:restartNumberingAfterBreak="0">
    <w:nsid w:val="37865D67"/>
    <w:multiLevelType w:val="hybridMultilevel"/>
    <w:tmpl w:val="6FD0F01E"/>
    <w:lvl w:ilvl="0" w:tplc="410013D8">
      <w:start w:val="1"/>
      <w:numFmt w:val="decimal"/>
      <w:lvlText w:val="%1."/>
      <w:lvlJc w:val="left"/>
      <w:pPr>
        <w:ind w:left="1800" w:hanging="360"/>
      </w:pPr>
      <w:rPr>
        <w:b/>
        <w:color w:val="00979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C22003"/>
    <w:multiLevelType w:val="multilevel"/>
    <w:tmpl w:val="5F4A2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59CF"/>
    <w:multiLevelType w:val="hybridMultilevel"/>
    <w:tmpl w:val="5F4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C1E19"/>
    <w:multiLevelType w:val="hybridMultilevel"/>
    <w:tmpl w:val="C2082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E53E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155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AA"/>
    <w:rsid w:val="000029AE"/>
    <w:rsid w:val="0001419C"/>
    <w:rsid w:val="000147F8"/>
    <w:rsid w:val="000336CB"/>
    <w:rsid w:val="0003491D"/>
    <w:rsid w:val="00051412"/>
    <w:rsid w:val="00073FF6"/>
    <w:rsid w:val="00082D99"/>
    <w:rsid w:val="00084EB8"/>
    <w:rsid w:val="00091559"/>
    <w:rsid w:val="00100FB5"/>
    <w:rsid w:val="00106DE8"/>
    <w:rsid w:val="001123CB"/>
    <w:rsid w:val="00173C60"/>
    <w:rsid w:val="001A1A4E"/>
    <w:rsid w:val="001B3870"/>
    <w:rsid w:val="001C6DE0"/>
    <w:rsid w:val="00204277"/>
    <w:rsid w:val="00233076"/>
    <w:rsid w:val="00257E58"/>
    <w:rsid w:val="002C192C"/>
    <w:rsid w:val="002C63E1"/>
    <w:rsid w:val="002D4A84"/>
    <w:rsid w:val="00342F4B"/>
    <w:rsid w:val="00357625"/>
    <w:rsid w:val="00390142"/>
    <w:rsid w:val="003A157B"/>
    <w:rsid w:val="003B17BE"/>
    <w:rsid w:val="003E2A71"/>
    <w:rsid w:val="004444EC"/>
    <w:rsid w:val="00483BAA"/>
    <w:rsid w:val="004C1DA9"/>
    <w:rsid w:val="004C61CE"/>
    <w:rsid w:val="004F3B60"/>
    <w:rsid w:val="005266EE"/>
    <w:rsid w:val="005429BF"/>
    <w:rsid w:val="00553B44"/>
    <w:rsid w:val="005565E9"/>
    <w:rsid w:val="00593658"/>
    <w:rsid w:val="00602417"/>
    <w:rsid w:val="006754DC"/>
    <w:rsid w:val="0069623A"/>
    <w:rsid w:val="00700C70"/>
    <w:rsid w:val="007019F4"/>
    <w:rsid w:val="007215A2"/>
    <w:rsid w:val="00740EF4"/>
    <w:rsid w:val="00751E63"/>
    <w:rsid w:val="007623D7"/>
    <w:rsid w:val="0077389E"/>
    <w:rsid w:val="00782FDA"/>
    <w:rsid w:val="007E1410"/>
    <w:rsid w:val="007E2F3F"/>
    <w:rsid w:val="008352CC"/>
    <w:rsid w:val="0083758F"/>
    <w:rsid w:val="00864BD0"/>
    <w:rsid w:val="00880259"/>
    <w:rsid w:val="008923B6"/>
    <w:rsid w:val="008A6824"/>
    <w:rsid w:val="008B263B"/>
    <w:rsid w:val="00963D32"/>
    <w:rsid w:val="00985A3F"/>
    <w:rsid w:val="009B3C63"/>
    <w:rsid w:val="009E5B06"/>
    <w:rsid w:val="00A520EB"/>
    <w:rsid w:val="00AA70C9"/>
    <w:rsid w:val="00AB07A7"/>
    <w:rsid w:val="00AF7171"/>
    <w:rsid w:val="00B24F82"/>
    <w:rsid w:val="00B36AED"/>
    <w:rsid w:val="00B924A0"/>
    <w:rsid w:val="00BB10C6"/>
    <w:rsid w:val="00BC480A"/>
    <w:rsid w:val="00BE2799"/>
    <w:rsid w:val="00C40473"/>
    <w:rsid w:val="00C449BF"/>
    <w:rsid w:val="00C5636F"/>
    <w:rsid w:val="00C61895"/>
    <w:rsid w:val="00CA090E"/>
    <w:rsid w:val="00CB320D"/>
    <w:rsid w:val="00CE0758"/>
    <w:rsid w:val="00CE790D"/>
    <w:rsid w:val="00D04559"/>
    <w:rsid w:val="00D12156"/>
    <w:rsid w:val="00D53DE8"/>
    <w:rsid w:val="00D75711"/>
    <w:rsid w:val="00E423F9"/>
    <w:rsid w:val="00E64EB9"/>
    <w:rsid w:val="00F874EE"/>
    <w:rsid w:val="00FA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8DC184"/>
  <w14:defaultImageDpi w14:val="330"/>
  <w15:docId w15:val="{A7938EE6-D5D6-43DE-863C-3085CCEE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EB9"/>
  </w:style>
  <w:style w:type="paragraph" w:styleId="Titre1">
    <w:name w:val="heading 1"/>
    <w:basedOn w:val="Normal"/>
    <w:next w:val="Normal"/>
    <w:link w:val="Titre1Car"/>
    <w:uiPriority w:val="9"/>
    <w:qFormat/>
    <w:rsid w:val="00CB320D"/>
    <w:pPr>
      <w:keepNext/>
      <w:keepLines/>
      <w:spacing w:before="480"/>
      <w:jc w:val="center"/>
      <w:outlineLvl w:val="0"/>
    </w:pPr>
    <w:rPr>
      <w:b/>
      <w:color w:val="00979B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870"/>
    <w:pPr>
      <w:keepNext/>
      <w:keepLines/>
      <w:spacing w:before="200"/>
      <w:jc w:val="center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623D7"/>
  </w:style>
  <w:style w:type="paragraph" w:styleId="Pieddepage">
    <w:name w:val="footer"/>
    <w:basedOn w:val="Normal"/>
    <w:link w:val="PieddepageC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3D7"/>
  </w:style>
  <w:style w:type="table" w:styleId="Trameclaire-Accent1">
    <w:name w:val="Light Shading Accent 1"/>
    <w:basedOn w:val="TableauNormal"/>
    <w:uiPriority w:val="60"/>
    <w:rsid w:val="007623D7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C1DA9"/>
    <w:pPr>
      <w:spacing w:before="100" w:beforeAutospacing="1" w:after="100" w:afterAutospacing="1"/>
    </w:pPr>
    <w:rPr>
      <w:rFonts w:ascii="Times" w:hAnsi="Times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257E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3D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D32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342F4B"/>
  </w:style>
  <w:style w:type="character" w:customStyle="1" w:styleId="Titre2Car">
    <w:name w:val="Titre 2 Car"/>
    <w:basedOn w:val="Policepardfaut"/>
    <w:link w:val="Titre2"/>
    <w:uiPriority w:val="9"/>
    <w:rsid w:val="001B3870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CB320D"/>
    <w:rPr>
      <w:rFonts w:ascii="Arial" w:hAnsi="Arial" w:cs="Arial"/>
      <w:b/>
      <w:color w:val="00979B"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32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B320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ansinterligne">
    <w:name w:val="No Spacing"/>
    <w:uiPriority w:val="1"/>
    <w:qFormat/>
    <w:rsid w:val="00CE790D"/>
    <w:rPr>
      <w:rFonts w:ascii="Arial" w:hAnsi="Arial" w:cs="Arial"/>
      <w:color w:val="00979B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B36AE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6AE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E2F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pu.org/fr/propos-de-luip/membres/groupes-geopolitique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pu.org/fr/file/13598/download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u.org/fr/actualites/actualites-en-bref/2022-02/parlementaire-de-lannee-le-nouveau-prix-cremer-pass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ve\AppData\Roaming\Microsoft\Templates\French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B04F88DB644069D0918801E1D5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8FF7-6A8C-4CD4-A3D1-78D6E35A8EE3}"/>
      </w:docPartPr>
      <w:docPartBody>
        <w:p w:rsidR="00D929C7" w:rsidRDefault="00D929C7" w:rsidP="00D929C7">
          <w:pPr>
            <w:pStyle w:val="6F7B04F88DB644069D0918801E1D583F1"/>
          </w:pPr>
          <w:r w:rsidRPr="00390142">
            <w:rPr>
              <w:rFonts w:ascii="Arial" w:eastAsia="Times New Roman" w:hAnsi="Arial" w:cs="Arial"/>
              <w:color w:val="808080"/>
              <w:sz w:val="20"/>
              <w:szCs w:val="20"/>
              <w:lang w:val="fr-FR" w:eastAsia="en-GB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9F82-ADE2-4458-9C05-D5D390FBCE35}"/>
      </w:docPartPr>
      <w:docPartBody>
        <w:p w:rsidR="007C5CA8" w:rsidRDefault="00D929C7">
          <w:r w:rsidRPr="00A41A2E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AC"/>
    <w:rsid w:val="007C5CA8"/>
    <w:rsid w:val="009D40CD"/>
    <w:rsid w:val="00B322AC"/>
    <w:rsid w:val="00D9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29C7"/>
    <w:rPr>
      <w:color w:val="808080"/>
    </w:rPr>
  </w:style>
  <w:style w:type="paragraph" w:customStyle="1" w:styleId="6F7B04F88DB644069D0918801E1D583F1">
    <w:name w:val="6F7B04F88DB644069D0918801E1D583F1"/>
    <w:rsid w:val="00D929C7"/>
    <w:pPr>
      <w:spacing w:after="0" w:line="240" w:lineRule="auto"/>
    </w:pPr>
    <w:rPr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6CE8A81F130439BB6656A5D1662B1" ma:contentTypeVersion="0" ma:contentTypeDescription="Create a new document." ma:contentTypeScope="" ma:versionID="d407ad847a6155d3c459cf5716017f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2820F-C4EA-4A0B-BB74-8E0D0E73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B40BF6-A1E0-40B8-BD2A-8366BBFC89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A77E35-B528-4994-9BE2-1319B5385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5610A6-40AF-49D0-8AE2-3868EA0C0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YR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Hervé Compagnion</dc:creator>
  <cp:lastModifiedBy>Assembly Profs 1</cp:lastModifiedBy>
  <cp:revision>2</cp:revision>
  <cp:lastPrinted>2013-11-12T15:26:00Z</cp:lastPrinted>
  <dcterms:created xsi:type="dcterms:W3CDTF">2022-03-03T09:12:00Z</dcterms:created>
  <dcterms:modified xsi:type="dcterms:W3CDTF">2022-03-03T09:12:00Z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0x010100E726CE8A81F130439BB6656A5D1662B1</vt:lpwstr>
  </property>
</Properties>
</file>