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1E6" w:rsidRPr="006538A2" w:rsidRDefault="00CD41E6" w:rsidP="005D02A8">
      <w:pPr>
        <w:pStyle w:val="Default"/>
        <w:rPr>
          <w:b/>
          <w:color w:val="00979B"/>
          <w:sz w:val="32"/>
          <w:szCs w:val="32"/>
          <w:lang w:val="fr-FR"/>
        </w:rPr>
      </w:pPr>
    </w:p>
    <w:p w:rsidR="005D02A8" w:rsidRPr="006538A2" w:rsidRDefault="005D02A8" w:rsidP="005D02A8">
      <w:pPr>
        <w:pStyle w:val="Default"/>
        <w:jc w:val="center"/>
        <w:rPr>
          <w:b/>
          <w:color w:val="00AABE"/>
          <w:sz w:val="32"/>
          <w:szCs w:val="32"/>
          <w:lang w:val="fr-FR"/>
        </w:rPr>
      </w:pPr>
    </w:p>
    <w:p w:rsidR="005D02A8" w:rsidRPr="006538A2" w:rsidRDefault="00F03167" w:rsidP="00F03167">
      <w:pPr>
        <w:pStyle w:val="Default"/>
        <w:jc w:val="center"/>
        <w:rPr>
          <w:b/>
          <w:color w:val="00AABE"/>
          <w:sz w:val="32"/>
          <w:szCs w:val="32"/>
          <w:lang w:val="fr-FR"/>
        </w:rPr>
      </w:pPr>
      <w:r w:rsidRPr="006538A2">
        <w:rPr>
          <w:b/>
          <w:color w:val="00AABE"/>
          <w:sz w:val="32"/>
          <w:szCs w:val="32"/>
          <w:lang w:val="fr-FR"/>
        </w:rPr>
        <w:t>Rapports des Membres 2019</w:t>
      </w:r>
    </w:p>
    <w:p w:rsidR="005D02A8" w:rsidRPr="006538A2" w:rsidRDefault="005D02A8" w:rsidP="00F03167">
      <w:pPr>
        <w:pStyle w:val="Default"/>
        <w:rPr>
          <w:b/>
          <w:color w:val="00AABE"/>
          <w:sz w:val="32"/>
          <w:szCs w:val="32"/>
          <w:lang w:val="fr-FR"/>
        </w:rPr>
      </w:pPr>
    </w:p>
    <w:tbl>
      <w:tblPr>
        <w:tblpPr w:leftFromText="180" w:rightFromText="180" w:vertAnchor="text" w:horzAnchor="margin" w:tblpY="-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5"/>
        <w:gridCol w:w="5351"/>
      </w:tblGrid>
      <w:tr w:rsidR="00CD12B5" w:rsidRPr="006538A2" w:rsidTr="001D763A">
        <w:tc>
          <w:tcPr>
            <w:tcW w:w="3936" w:type="dxa"/>
            <w:shd w:val="clear" w:color="auto" w:fill="auto"/>
          </w:tcPr>
          <w:p w:rsidR="00CD12B5" w:rsidRPr="006538A2" w:rsidRDefault="001D763A" w:rsidP="00CD12B5">
            <w:pPr>
              <w:pStyle w:val="question-title"/>
              <w:numPr>
                <w:ilvl w:val="0"/>
                <w:numId w:val="0"/>
              </w:numPr>
              <w:rPr>
                <w:szCs w:val="20"/>
                <w:lang w:val="fr-FR"/>
              </w:rPr>
            </w:pPr>
            <w:r w:rsidRPr="00953AD4">
              <w:rPr>
                <w:rStyle w:val="user-generated"/>
                <w:szCs w:val="20"/>
              </w:rPr>
              <w:t>Parlement/Chambre</w:t>
            </w:r>
          </w:p>
        </w:tc>
        <w:tc>
          <w:tcPr>
            <w:tcW w:w="5352" w:type="dxa"/>
            <w:shd w:val="clear" w:color="auto" w:fill="auto"/>
          </w:tcPr>
          <w:p w:rsidR="00CD12B5" w:rsidRPr="006538A2" w:rsidRDefault="00CD12B5" w:rsidP="00CD12B5">
            <w:pPr>
              <w:rPr>
                <w:rStyle w:val="required-asterisk"/>
                <w:rFonts w:cs="Arial"/>
                <w:i/>
                <w:lang w:val="fr-FR"/>
              </w:rPr>
            </w:pPr>
          </w:p>
        </w:tc>
      </w:tr>
      <w:tr w:rsidR="00CD12B5" w:rsidRPr="006538A2" w:rsidTr="001D763A">
        <w:tc>
          <w:tcPr>
            <w:tcW w:w="3936" w:type="dxa"/>
            <w:shd w:val="clear" w:color="auto" w:fill="auto"/>
          </w:tcPr>
          <w:p w:rsidR="00CD12B5" w:rsidRPr="006538A2" w:rsidRDefault="001D763A" w:rsidP="00CD12B5">
            <w:pPr>
              <w:rPr>
                <w:rFonts w:cs="Arial"/>
                <w:lang w:val="fr-FR"/>
              </w:rPr>
            </w:pPr>
            <w:r w:rsidRPr="00953AD4">
              <w:rPr>
                <w:rFonts w:cs="Arial"/>
              </w:rPr>
              <w:t>Nom, adresse électronique et numéro de téléphone d’une personne-ressource</w:t>
            </w:r>
          </w:p>
        </w:tc>
        <w:tc>
          <w:tcPr>
            <w:tcW w:w="5352" w:type="dxa"/>
          </w:tcPr>
          <w:p w:rsidR="00CD12B5" w:rsidRPr="006538A2" w:rsidRDefault="00CD12B5" w:rsidP="00CD12B5">
            <w:pPr>
              <w:rPr>
                <w:rFonts w:cs="Arial"/>
                <w:lang w:val="fr-FR"/>
              </w:rPr>
            </w:pPr>
          </w:p>
        </w:tc>
      </w:tr>
    </w:tbl>
    <w:p w:rsidR="00CD12B5" w:rsidRPr="006538A2" w:rsidRDefault="001D763A" w:rsidP="005D02A8">
      <w:pPr>
        <w:rPr>
          <w:rFonts w:cs="Arial"/>
          <w:i/>
          <w:lang w:val="fr-FR"/>
        </w:rPr>
      </w:pPr>
      <w:r>
        <w:rPr>
          <w:rFonts w:cs="Arial"/>
          <w:i/>
        </w:rPr>
        <w:t xml:space="preserve">L’impact des travaux de </w:t>
      </w:r>
      <w:r w:rsidRPr="00953AD4">
        <w:rPr>
          <w:rFonts w:cs="Arial"/>
          <w:i/>
        </w:rPr>
        <w:t>l'UIP dépend en grande partie de la manière dont le</w:t>
      </w:r>
      <w:r>
        <w:rPr>
          <w:rFonts w:cs="Arial"/>
          <w:i/>
        </w:rPr>
        <w:t>s P</w:t>
      </w:r>
      <w:r w:rsidRPr="00953AD4">
        <w:rPr>
          <w:rFonts w:cs="Arial"/>
          <w:i/>
        </w:rPr>
        <w:t xml:space="preserve">arlements membres assurent le suivi des </w:t>
      </w:r>
      <w:r>
        <w:rPr>
          <w:rFonts w:cs="Arial"/>
          <w:i/>
        </w:rPr>
        <w:t>résolutions et des autres documents adoptés lors des A</w:t>
      </w:r>
      <w:r w:rsidRPr="00953AD4">
        <w:rPr>
          <w:rFonts w:cs="Arial"/>
          <w:i/>
        </w:rPr>
        <w:t>ssemblées de l'UIP</w:t>
      </w:r>
      <w:r>
        <w:rPr>
          <w:rFonts w:cs="Arial"/>
          <w:i/>
        </w:rPr>
        <w:t xml:space="preserve"> et d’</w:t>
      </w:r>
      <w:r w:rsidRPr="00953AD4">
        <w:rPr>
          <w:rFonts w:cs="Arial"/>
          <w:i/>
        </w:rPr>
        <w:t xml:space="preserve">autres </w:t>
      </w:r>
      <w:r>
        <w:rPr>
          <w:rFonts w:cs="Arial"/>
          <w:i/>
        </w:rPr>
        <w:t>événements de l’Organisation</w:t>
      </w:r>
      <w:r w:rsidR="005D02A8" w:rsidRPr="006538A2">
        <w:rPr>
          <w:rFonts w:cs="Arial"/>
          <w:i/>
          <w:lang w:val="fr-FR"/>
        </w:rPr>
        <w:t xml:space="preserve">. </w:t>
      </w:r>
      <w:r w:rsidRPr="001D763A">
        <w:rPr>
          <w:rFonts w:cs="Arial"/>
          <w:i/>
          <w:lang w:val="fr-FR"/>
        </w:rPr>
        <w:t>La présente enquête vise à recueillir auprès des parlements des informations sur la manière do</w:t>
      </w:r>
      <w:bookmarkStart w:id="0" w:name="_GoBack"/>
      <w:bookmarkEnd w:id="0"/>
      <w:r w:rsidRPr="001D763A">
        <w:rPr>
          <w:rFonts w:cs="Arial"/>
          <w:i/>
          <w:lang w:val="fr-FR"/>
        </w:rPr>
        <w:t>nt ils assurent le suivi</w:t>
      </w:r>
      <w:r>
        <w:rPr>
          <w:rFonts w:cs="Arial"/>
          <w:i/>
          <w:lang w:val="fr-FR"/>
        </w:rPr>
        <w:t xml:space="preserve"> d</w:t>
      </w:r>
      <w:r w:rsidRPr="001D763A">
        <w:rPr>
          <w:rFonts w:cs="Arial"/>
          <w:i/>
          <w:lang w:val="fr-FR"/>
        </w:rPr>
        <w:t>es documents adoptés sous l’égide de l'UIP</w:t>
      </w:r>
      <w:r w:rsidR="005D02A8" w:rsidRPr="006538A2">
        <w:rPr>
          <w:rFonts w:cs="Arial"/>
          <w:i/>
          <w:lang w:val="fr-FR"/>
        </w:rPr>
        <w:t xml:space="preserve">. </w:t>
      </w:r>
      <w:r w:rsidRPr="001D763A">
        <w:rPr>
          <w:rFonts w:cs="Arial"/>
          <w:i/>
          <w:lang w:val="fr-FR"/>
        </w:rPr>
        <w:t>Elle pose des questions d’ordre procédural relatives à la manière dont les informations liées à l'UIP circulent au sein du parlement. Elle vise également à recenser des exemples de cas dans lesquels l'UIP a influencé les travaux parlementaires</w:t>
      </w:r>
      <w:r w:rsidR="005D02A8" w:rsidRPr="006538A2">
        <w:rPr>
          <w:rFonts w:cs="Arial"/>
          <w:i/>
          <w:lang w:val="fr-FR"/>
        </w:rPr>
        <w:t xml:space="preserve">. </w:t>
      </w:r>
      <w:r w:rsidRPr="00953AD4">
        <w:rPr>
          <w:rFonts w:cs="Arial"/>
          <w:i/>
        </w:rPr>
        <w:t>Les rés</w:t>
      </w:r>
      <w:r>
        <w:rPr>
          <w:rFonts w:cs="Arial"/>
          <w:i/>
        </w:rPr>
        <w:t>ultats seront présentés à la 14</w:t>
      </w:r>
      <w:r w:rsidR="00C24C05">
        <w:rPr>
          <w:rFonts w:cs="Arial"/>
          <w:i/>
        </w:rPr>
        <w:t>1</w:t>
      </w:r>
      <w:r w:rsidRPr="00A42666">
        <w:rPr>
          <w:rFonts w:cs="Arial"/>
          <w:i/>
          <w:vertAlign w:val="superscript"/>
        </w:rPr>
        <w:t>ème</w:t>
      </w:r>
      <w:r>
        <w:rPr>
          <w:rFonts w:cs="Arial"/>
          <w:i/>
        </w:rPr>
        <w:t xml:space="preserve"> Assemblée de l'UIP pour mettre </w:t>
      </w:r>
      <w:r w:rsidRPr="00953AD4">
        <w:rPr>
          <w:rFonts w:cs="Arial"/>
          <w:i/>
        </w:rPr>
        <w:t>en lu</w:t>
      </w:r>
      <w:r>
        <w:rPr>
          <w:rFonts w:cs="Arial"/>
          <w:i/>
        </w:rPr>
        <w:t>mière les bonnes pratiques des P</w:t>
      </w:r>
      <w:r w:rsidRPr="00953AD4">
        <w:rPr>
          <w:rFonts w:cs="Arial"/>
          <w:i/>
        </w:rPr>
        <w:t>arlements membres</w:t>
      </w:r>
      <w:r w:rsidR="005D02A8" w:rsidRPr="006538A2">
        <w:rPr>
          <w:rFonts w:cs="Arial"/>
          <w:i/>
          <w:lang w:val="fr-FR"/>
        </w:rPr>
        <w:t>.</w:t>
      </w:r>
    </w:p>
    <w:p w:rsidR="0015027E" w:rsidRPr="006538A2" w:rsidRDefault="001D763A" w:rsidP="005D02A8">
      <w:pPr>
        <w:rPr>
          <w:rFonts w:cs="Arial"/>
          <w:i/>
          <w:lang w:val="fr-FR"/>
        </w:rPr>
      </w:pPr>
      <w:r w:rsidRPr="007B77AF">
        <w:rPr>
          <w:rFonts w:cs="Arial"/>
          <w:i/>
        </w:rPr>
        <w:t xml:space="preserve">Veuillez remplir et renvoyer ce formulaire d’ici le </w:t>
      </w:r>
      <w:r>
        <w:rPr>
          <w:rFonts w:cs="Arial"/>
          <w:b/>
          <w:i/>
        </w:rPr>
        <w:t>15</w:t>
      </w:r>
      <w:r w:rsidRPr="007B77AF">
        <w:rPr>
          <w:rFonts w:cs="Arial"/>
          <w:b/>
          <w:i/>
        </w:rPr>
        <w:t xml:space="preserve"> juillet 201</w:t>
      </w:r>
      <w:r>
        <w:rPr>
          <w:rFonts w:cs="Arial"/>
          <w:b/>
          <w:i/>
        </w:rPr>
        <w:t>9</w:t>
      </w:r>
      <w:r w:rsidRPr="007B77AF">
        <w:rPr>
          <w:rFonts w:cs="Arial"/>
          <w:i/>
        </w:rPr>
        <w:t xml:space="preserve"> au Secrétariat de l’UIP par courriel à  l’adresse </w:t>
      </w:r>
      <w:hyperlink r:id="rId9" w:history="1">
        <w:r w:rsidRPr="007B77AF">
          <w:rPr>
            <w:rStyle w:val="Hyperlink"/>
            <w:rFonts w:cs="Arial"/>
            <w:i/>
          </w:rPr>
          <w:t>postbox@ipu.org</w:t>
        </w:r>
      </w:hyperlink>
      <w:r w:rsidR="00C24C05">
        <w:rPr>
          <w:rStyle w:val="Hyperlink"/>
          <w:rFonts w:cs="Arial"/>
          <w:i/>
        </w:rPr>
        <w:t xml:space="preserve"> </w:t>
      </w:r>
      <w:r w:rsidRPr="007B77AF">
        <w:rPr>
          <w:rStyle w:val="Hyperlink"/>
          <w:rFonts w:cs="Arial"/>
          <w:i/>
        </w:rPr>
        <w:t xml:space="preserve">ou par fax au </w:t>
      </w:r>
      <w:r w:rsidRPr="007B77AF">
        <w:rPr>
          <w:rFonts w:cs="Arial"/>
          <w:i/>
        </w:rPr>
        <w:t>+41 22 919 41 60</w:t>
      </w:r>
      <w:r w:rsidR="00345FAD" w:rsidRPr="006538A2">
        <w:rPr>
          <w:rFonts w:cs="Arial"/>
          <w:i/>
          <w:lang w:val="fr-FR"/>
        </w:rPr>
        <w:t xml:space="preserve">. </w:t>
      </w:r>
      <w:r w:rsidRPr="007B77AF">
        <w:rPr>
          <w:rFonts w:cs="Arial"/>
          <w:i/>
        </w:rPr>
        <w:t xml:space="preserve">Toute question éventuelle peut être posée par courriel à l’adresse </w:t>
      </w:r>
      <w:hyperlink r:id="rId10" w:history="1">
        <w:r w:rsidRPr="007B77AF">
          <w:rPr>
            <w:rStyle w:val="Hyperlink"/>
            <w:rFonts w:cs="Arial"/>
            <w:i/>
          </w:rPr>
          <w:t>postbox@ipu.org</w:t>
        </w:r>
      </w:hyperlink>
      <w:r w:rsidR="00A6020B" w:rsidRPr="006538A2">
        <w:rPr>
          <w:rStyle w:val="Hyperlink"/>
          <w:rFonts w:cs="Arial"/>
          <w:i/>
          <w:lang w:val="fr-FR"/>
        </w:rPr>
        <w:t>.</w:t>
      </w:r>
      <w:r w:rsidR="00D97402" w:rsidRPr="006538A2">
        <w:rPr>
          <w:rFonts w:cs="Arial"/>
          <w:i/>
          <w:lang w:val="fr-FR"/>
        </w:rPr>
        <w:t xml:space="preserve"> </w:t>
      </w:r>
    </w:p>
    <w:p w:rsidR="00CD12B5" w:rsidRPr="006538A2" w:rsidRDefault="001D763A" w:rsidP="00D54124">
      <w:pPr>
        <w:pStyle w:val="Heading3"/>
        <w:numPr>
          <w:ilvl w:val="0"/>
          <w:numId w:val="33"/>
        </w:numPr>
        <w:ind w:left="709" w:hanging="425"/>
        <w:rPr>
          <w:rFonts w:cs="Arial"/>
          <w:lang w:val="fr-FR"/>
        </w:rPr>
      </w:pPr>
      <w:r w:rsidRPr="007B77AF">
        <w:rPr>
          <w:rFonts w:cs="Arial"/>
        </w:rPr>
        <w:t>Concernant les documents</w:t>
      </w:r>
      <w:r w:rsidR="005308B3" w:rsidRPr="006538A2">
        <w:rPr>
          <w:rStyle w:val="FootnoteReference"/>
          <w:rFonts w:cs="Arial"/>
          <w:lang w:val="fr-FR"/>
        </w:rPr>
        <w:footnoteReference w:id="1"/>
      </w:r>
      <w:r w:rsidR="000F34B3" w:rsidRPr="006538A2">
        <w:rPr>
          <w:rFonts w:cs="Arial"/>
          <w:lang w:val="fr-FR"/>
        </w:rPr>
        <w:t xml:space="preserve"> </w:t>
      </w:r>
      <w:r>
        <w:rPr>
          <w:rFonts w:cs="Arial"/>
        </w:rPr>
        <w:t>adoptés à la 139</w:t>
      </w:r>
      <w:r w:rsidRPr="007B77AF">
        <w:rPr>
          <w:rFonts w:cs="Arial"/>
          <w:vertAlign w:val="superscript"/>
        </w:rPr>
        <w:t>ème</w:t>
      </w:r>
      <w:r w:rsidRPr="007B77AF">
        <w:rPr>
          <w:rFonts w:cs="Arial"/>
        </w:rPr>
        <w:t xml:space="preserve"> Assemblée de l’UIP (</w:t>
      </w:r>
      <w:r>
        <w:rPr>
          <w:rFonts w:cs="Arial"/>
        </w:rPr>
        <w:t>Genève, octobre 2018</w:t>
      </w:r>
      <w:r w:rsidR="005308B3" w:rsidRPr="006538A2">
        <w:rPr>
          <w:rFonts w:cs="Arial"/>
          <w:lang w:val="fr-FR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74"/>
        <w:gridCol w:w="567"/>
        <w:gridCol w:w="583"/>
        <w:gridCol w:w="862"/>
      </w:tblGrid>
      <w:tr w:rsidR="00F72303" w:rsidRPr="006538A2" w:rsidTr="001B07BA"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303" w:rsidRPr="006538A2" w:rsidRDefault="00F72303" w:rsidP="005D02A8">
            <w:pPr>
              <w:rPr>
                <w:rFonts w:cs="Arial"/>
                <w:lang w:val="fr-FR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72303" w:rsidRPr="006538A2" w:rsidRDefault="00F41696" w:rsidP="005D02A8"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Oui</w:t>
            </w:r>
          </w:p>
        </w:tc>
        <w:tc>
          <w:tcPr>
            <w:tcW w:w="567" w:type="dxa"/>
          </w:tcPr>
          <w:p w:rsidR="00F72303" w:rsidRPr="006538A2" w:rsidRDefault="00F72303" w:rsidP="005D02A8">
            <w:pPr>
              <w:rPr>
                <w:rFonts w:cs="Arial"/>
                <w:lang w:val="fr-FR"/>
              </w:rPr>
            </w:pPr>
            <w:r w:rsidRPr="006538A2">
              <w:rPr>
                <w:rFonts w:cs="Arial"/>
                <w:lang w:val="fr-FR"/>
              </w:rPr>
              <w:t>No</w:t>
            </w:r>
            <w:r w:rsidR="00F41696">
              <w:rPr>
                <w:rFonts w:cs="Arial"/>
                <w:lang w:val="fr-FR"/>
              </w:rPr>
              <w:t>n</w:t>
            </w:r>
          </w:p>
        </w:tc>
        <w:tc>
          <w:tcPr>
            <w:tcW w:w="850" w:type="dxa"/>
          </w:tcPr>
          <w:p w:rsidR="00F72303" w:rsidRPr="006538A2" w:rsidRDefault="00F41696" w:rsidP="005D02A8"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Sans opinion</w:t>
            </w:r>
          </w:p>
        </w:tc>
      </w:tr>
      <w:tr w:rsidR="00F72303" w:rsidRPr="006538A2" w:rsidTr="001B07BA">
        <w:tc>
          <w:tcPr>
            <w:tcW w:w="7338" w:type="dxa"/>
            <w:tcBorders>
              <w:top w:val="single" w:sz="4" w:space="0" w:color="auto"/>
            </w:tcBorders>
          </w:tcPr>
          <w:p w:rsidR="00F72303" w:rsidRPr="006538A2" w:rsidRDefault="001D763A" w:rsidP="000F34B3">
            <w:pPr>
              <w:pStyle w:val="question-title"/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szCs w:val="20"/>
                <w:lang w:val="fr-FR"/>
              </w:rPr>
            </w:pPr>
            <w:r>
              <w:rPr>
                <w:szCs w:val="20"/>
              </w:rPr>
              <w:t>Les documents adoptés à la 139</w:t>
            </w:r>
            <w:r w:rsidRPr="006A3B9D">
              <w:rPr>
                <w:szCs w:val="20"/>
                <w:vertAlign w:val="superscript"/>
              </w:rPr>
              <w:t>ème</w:t>
            </w:r>
            <w:r w:rsidRPr="006A3B9D">
              <w:rPr>
                <w:szCs w:val="20"/>
              </w:rPr>
              <w:t xml:space="preserve"> Assemblée de l’UIP ont-ils été soumis au Parlement </w:t>
            </w:r>
            <w:r w:rsidR="00F72303" w:rsidRPr="006538A2">
              <w:rPr>
                <w:szCs w:val="20"/>
                <w:lang w:val="fr-FR"/>
              </w:rPr>
              <w:t>?</w:t>
            </w:r>
          </w:p>
        </w:tc>
        <w:tc>
          <w:tcPr>
            <w:tcW w:w="567" w:type="dxa"/>
          </w:tcPr>
          <w:p w:rsidR="00F72303" w:rsidRPr="006538A2" w:rsidRDefault="00F72303" w:rsidP="005D02A8">
            <w:pPr>
              <w:rPr>
                <w:rFonts w:cs="Arial"/>
                <w:lang w:val="fr-FR"/>
              </w:rPr>
            </w:pPr>
          </w:p>
        </w:tc>
        <w:tc>
          <w:tcPr>
            <w:tcW w:w="567" w:type="dxa"/>
          </w:tcPr>
          <w:p w:rsidR="00F72303" w:rsidRPr="006538A2" w:rsidRDefault="00F72303" w:rsidP="005D02A8">
            <w:pPr>
              <w:rPr>
                <w:rFonts w:cs="Arial"/>
                <w:lang w:val="fr-FR"/>
              </w:rPr>
            </w:pPr>
          </w:p>
        </w:tc>
        <w:tc>
          <w:tcPr>
            <w:tcW w:w="850" w:type="dxa"/>
          </w:tcPr>
          <w:p w:rsidR="00F72303" w:rsidRPr="006538A2" w:rsidRDefault="00F72303" w:rsidP="005D02A8">
            <w:pPr>
              <w:rPr>
                <w:rFonts w:cs="Arial"/>
                <w:lang w:val="fr-FR"/>
              </w:rPr>
            </w:pPr>
          </w:p>
        </w:tc>
      </w:tr>
      <w:tr w:rsidR="00F72303" w:rsidRPr="006538A2" w:rsidTr="009C2D03">
        <w:tc>
          <w:tcPr>
            <w:tcW w:w="7338" w:type="dxa"/>
          </w:tcPr>
          <w:p w:rsidR="00F72303" w:rsidRPr="006538A2" w:rsidRDefault="001D763A" w:rsidP="00D54124">
            <w:pPr>
              <w:pStyle w:val="question-title"/>
              <w:numPr>
                <w:ilvl w:val="1"/>
                <w:numId w:val="37"/>
              </w:numPr>
              <w:tabs>
                <w:tab w:val="left" w:pos="426"/>
              </w:tabs>
              <w:ind w:left="426" w:hanging="426"/>
              <w:rPr>
                <w:szCs w:val="20"/>
                <w:lang w:val="fr-FR"/>
              </w:rPr>
            </w:pPr>
            <w:r w:rsidRPr="006A3B9D">
              <w:rPr>
                <w:szCs w:val="20"/>
              </w:rPr>
              <w:t>Un rapport relatif à la participation de votre Parlement à la</w:t>
            </w:r>
            <w:r>
              <w:rPr>
                <w:szCs w:val="20"/>
              </w:rPr>
              <w:t xml:space="preserve"> 139</w:t>
            </w:r>
            <w:r w:rsidRPr="006A3B9D">
              <w:rPr>
                <w:szCs w:val="20"/>
                <w:vertAlign w:val="superscript"/>
              </w:rPr>
              <w:t>ème</w:t>
            </w:r>
            <w:r w:rsidRPr="006A3B9D">
              <w:rPr>
                <w:szCs w:val="20"/>
              </w:rPr>
              <w:t xml:space="preserve"> Assemblée de l'UIP </w:t>
            </w:r>
            <w:proofErr w:type="spellStart"/>
            <w:r w:rsidRPr="006A3B9D">
              <w:rPr>
                <w:szCs w:val="20"/>
              </w:rPr>
              <w:t>a-t-il</w:t>
            </w:r>
            <w:proofErr w:type="spellEnd"/>
            <w:r w:rsidRPr="006A3B9D">
              <w:rPr>
                <w:szCs w:val="20"/>
              </w:rPr>
              <w:t xml:space="preserve"> été soumis au Parlement</w:t>
            </w:r>
            <w:r w:rsidR="00FC1FAA" w:rsidRPr="006538A2">
              <w:rPr>
                <w:szCs w:val="20"/>
                <w:lang w:val="fr-FR"/>
              </w:rPr>
              <w:t>?</w:t>
            </w:r>
          </w:p>
        </w:tc>
        <w:tc>
          <w:tcPr>
            <w:tcW w:w="567" w:type="dxa"/>
          </w:tcPr>
          <w:p w:rsidR="00F72303" w:rsidRPr="006538A2" w:rsidRDefault="00F72303" w:rsidP="005D02A8">
            <w:pPr>
              <w:rPr>
                <w:rFonts w:cs="Arial"/>
                <w:lang w:val="fr-FR"/>
              </w:rPr>
            </w:pPr>
          </w:p>
        </w:tc>
        <w:tc>
          <w:tcPr>
            <w:tcW w:w="567" w:type="dxa"/>
          </w:tcPr>
          <w:p w:rsidR="00F72303" w:rsidRPr="006538A2" w:rsidRDefault="00F72303" w:rsidP="005D02A8">
            <w:pPr>
              <w:rPr>
                <w:rFonts w:cs="Arial"/>
                <w:lang w:val="fr-FR"/>
              </w:rPr>
            </w:pPr>
          </w:p>
        </w:tc>
        <w:tc>
          <w:tcPr>
            <w:tcW w:w="850" w:type="dxa"/>
          </w:tcPr>
          <w:p w:rsidR="00F72303" w:rsidRPr="006538A2" w:rsidRDefault="00F72303" w:rsidP="005D02A8">
            <w:pPr>
              <w:rPr>
                <w:rFonts w:cs="Arial"/>
                <w:lang w:val="fr-FR"/>
              </w:rPr>
            </w:pPr>
          </w:p>
        </w:tc>
      </w:tr>
      <w:tr w:rsidR="00296B1F" w:rsidRPr="006538A2" w:rsidTr="009C2D03">
        <w:tc>
          <w:tcPr>
            <w:tcW w:w="7338" w:type="dxa"/>
          </w:tcPr>
          <w:p w:rsidR="00296B1F" w:rsidRPr="006538A2" w:rsidRDefault="001D763A" w:rsidP="00D54124">
            <w:pPr>
              <w:pStyle w:val="question-title"/>
              <w:numPr>
                <w:ilvl w:val="1"/>
                <w:numId w:val="36"/>
              </w:numPr>
              <w:tabs>
                <w:tab w:val="left" w:pos="426"/>
              </w:tabs>
              <w:ind w:left="426" w:hanging="426"/>
              <w:rPr>
                <w:szCs w:val="20"/>
                <w:lang w:val="fr-FR"/>
              </w:rPr>
            </w:pPr>
            <w:r w:rsidRPr="006A3B9D">
              <w:rPr>
                <w:szCs w:val="20"/>
              </w:rPr>
              <w:t>L</w:t>
            </w:r>
            <w:r>
              <w:rPr>
                <w:szCs w:val="20"/>
              </w:rPr>
              <w:t>es résolutions adoptées à la 139</w:t>
            </w:r>
            <w:r w:rsidRPr="006A3B9D">
              <w:rPr>
                <w:szCs w:val="20"/>
                <w:vertAlign w:val="superscript"/>
              </w:rPr>
              <w:t>ème</w:t>
            </w:r>
            <w:r w:rsidRPr="006A3B9D">
              <w:rPr>
                <w:szCs w:val="20"/>
              </w:rPr>
              <w:t xml:space="preserve"> Assemblée de l’UIP </w:t>
            </w:r>
            <w:proofErr w:type="spellStart"/>
            <w:r w:rsidRPr="006A3B9D">
              <w:rPr>
                <w:szCs w:val="20"/>
              </w:rPr>
              <w:t>ont-elles</w:t>
            </w:r>
            <w:proofErr w:type="spellEnd"/>
            <w:r w:rsidRPr="006A3B9D">
              <w:rPr>
                <w:szCs w:val="20"/>
              </w:rPr>
              <w:t xml:space="preserve"> été </w:t>
            </w:r>
            <w:r>
              <w:rPr>
                <w:szCs w:val="20"/>
              </w:rPr>
              <w:t>communiquées</w:t>
            </w:r>
            <w:r w:rsidRPr="006A3B9D">
              <w:rPr>
                <w:szCs w:val="20"/>
              </w:rPr>
              <w:t xml:space="preserve"> au Gouvernement </w:t>
            </w:r>
            <w:r w:rsidR="00296B1F" w:rsidRPr="006538A2">
              <w:rPr>
                <w:szCs w:val="20"/>
                <w:lang w:val="fr-FR"/>
              </w:rPr>
              <w:t>?</w:t>
            </w:r>
          </w:p>
        </w:tc>
        <w:tc>
          <w:tcPr>
            <w:tcW w:w="567" w:type="dxa"/>
          </w:tcPr>
          <w:p w:rsidR="00296B1F" w:rsidRPr="006538A2" w:rsidRDefault="00296B1F" w:rsidP="005D02A8">
            <w:pPr>
              <w:rPr>
                <w:rFonts w:cs="Arial"/>
                <w:lang w:val="fr-FR"/>
              </w:rPr>
            </w:pPr>
          </w:p>
        </w:tc>
        <w:tc>
          <w:tcPr>
            <w:tcW w:w="567" w:type="dxa"/>
          </w:tcPr>
          <w:p w:rsidR="00296B1F" w:rsidRPr="006538A2" w:rsidRDefault="00296B1F" w:rsidP="005D02A8">
            <w:pPr>
              <w:rPr>
                <w:rFonts w:cs="Arial"/>
                <w:lang w:val="fr-FR"/>
              </w:rPr>
            </w:pPr>
          </w:p>
        </w:tc>
        <w:tc>
          <w:tcPr>
            <w:tcW w:w="850" w:type="dxa"/>
          </w:tcPr>
          <w:p w:rsidR="00296B1F" w:rsidRPr="006538A2" w:rsidRDefault="00296B1F" w:rsidP="005D02A8">
            <w:pPr>
              <w:rPr>
                <w:rFonts w:cs="Arial"/>
                <w:lang w:val="fr-FR"/>
              </w:rPr>
            </w:pPr>
          </w:p>
        </w:tc>
      </w:tr>
      <w:tr w:rsidR="00F72303" w:rsidRPr="006538A2" w:rsidTr="009C2D03">
        <w:tc>
          <w:tcPr>
            <w:tcW w:w="7338" w:type="dxa"/>
          </w:tcPr>
          <w:p w:rsidR="00F72303" w:rsidRPr="006538A2" w:rsidRDefault="00104029" w:rsidP="00104029">
            <w:pPr>
              <w:pStyle w:val="question-title"/>
              <w:numPr>
                <w:ilvl w:val="1"/>
                <w:numId w:val="36"/>
              </w:numPr>
              <w:tabs>
                <w:tab w:val="left" w:pos="426"/>
              </w:tabs>
              <w:ind w:left="426" w:hanging="426"/>
              <w:rPr>
                <w:szCs w:val="20"/>
                <w:lang w:val="fr-FR"/>
              </w:rPr>
            </w:pPr>
            <w:r w:rsidRPr="006A3B9D">
              <w:rPr>
                <w:szCs w:val="20"/>
              </w:rPr>
              <w:t>Les documents adoptés à la 13</w:t>
            </w:r>
            <w:r>
              <w:rPr>
                <w:szCs w:val="20"/>
              </w:rPr>
              <w:t>9</w:t>
            </w:r>
            <w:r w:rsidRPr="006A3B9D">
              <w:rPr>
                <w:szCs w:val="20"/>
                <w:vertAlign w:val="superscript"/>
              </w:rPr>
              <w:t>ème</w:t>
            </w:r>
            <w:r w:rsidRPr="006A3B9D">
              <w:rPr>
                <w:szCs w:val="20"/>
              </w:rPr>
              <w:t xml:space="preserve"> Assemblée de l’UIP ont-ils  fait l’objet d’un débat au Parlemen</w:t>
            </w:r>
            <w:r>
              <w:rPr>
                <w:szCs w:val="20"/>
              </w:rPr>
              <w:t>t (en plénière ou en c</w:t>
            </w:r>
            <w:r w:rsidRPr="006A3B9D">
              <w:rPr>
                <w:szCs w:val="20"/>
              </w:rPr>
              <w:t>ommission</w:t>
            </w:r>
            <w:r>
              <w:rPr>
                <w:szCs w:val="20"/>
              </w:rPr>
              <w:t>) </w:t>
            </w:r>
            <w:r w:rsidR="00EA65E0" w:rsidRPr="006538A2">
              <w:rPr>
                <w:szCs w:val="20"/>
                <w:lang w:val="fr-FR"/>
              </w:rPr>
              <w:t>?</w:t>
            </w:r>
          </w:p>
        </w:tc>
        <w:tc>
          <w:tcPr>
            <w:tcW w:w="567" w:type="dxa"/>
          </w:tcPr>
          <w:p w:rsidR="00F72303" w:rsidRPr="006538A2" w:rsidRDefault="00F72303" w:rsidP="005D02A8">
            <w:pPr>
              <w:rPr>
                <w:rFonts w:cs="Arial"/>
                <w:lang w:val="fr-FR"/>
              </w:rPr>
            </w:pPr>
          </w:p>
        </w:tc>
        <w:tc>
          <w:tcPr>
            <w:tcW w:w="567" w:type="dxa"/>
          </w:tcPr>
          <w:p w:rsidR="00F72303" w:rsidRPr="006538A2" w:rsidRDefault="00F72303" w:rsidP="005D02A8">
            <w:pPr>
              <w:rPr>
                <w:rFonts w:cs="Arial"/>
                <w:lang w:val="fr-FR"/>
              </w:rPr>
            </w:pPr>
          </w:p>
        </w:tc>
        <w:tc>
          <w:tcPr>
            <w:tcW w:w="850" w:type="dxa"/>
          </w:tcPr>
          <w:p w:rsidR="00F72303" w:rsidRPr="006538A2" w:rsidRDefault="00F72303" w:rsidP="005D02A8">
            <w:pPr>
              <w:rPr>
                <w:rFonts w:cs="Arial"/>
                <w:lang w:val="fr-FR"/>
              </w:rPr>
            </w:pPr>
          </w:p>
        </w:tc>
      </w:tr>
      <w:tr w:rsidR="00A45C3C" w:rsidRPr="006538A2" w:rsidTr="009C2D03">
        <w:tc>
          <w:tcPr>
            <w:tcW w:w="7338" w:type="dxa"/>
          </w:tcPr>
          <w:p w:rsidR="00A45C3C" w:rsidRPr="006538A2" w:rsidRDefault="00104029" w:rsidP="00F5648D">
            <w:pPr>
              <w:pStyle w:val="question-title"/>
              <w:numPr>
                <w:ilvl w:val="1"/>
                <w:numId w:val="28"/>
              </w:numPr>
              <w:tabs>
                <w:tab w:val="left" w:pos="426"/>
              </w:tabs>
              <w:ind w:left="426" w:hanging="426"/>
              <w:rPr>
                <w:szCs w:val="20"/>
                <w:lang w:val="fr-FR"/>
              </w:rPr>
            </w:pPr>
            <w:r w:rsidRPr="006A3B9D">
              <w:rPr>
                <w:szCs w:val="20"/>
              </w:rPr>
              <w:t xml:space="preserve">Les commissions parlementaires concernées </w:t>
            </w:r>
            <w:proofErr w:type="spellStart"/>
            <w:r w:rsidRPr="006A3B9D">
              <w:rPr>
                <w:szCs w:val="20"/>
              </w:rPr>
              <w:t>ont-elles</w:t>
            </w:r>
            <w:proofErr w:type="spellEnd"/>
            <w:r w:rsidRPr="006A3B9D">
              <w:rPr>
                <w:szCs w:val="20"/>
              </w:rPr>
              <w:t xml:space="preserve"> été informée</w:t>
            </w:r>
            <w:r>
              <w:rPr>
                <w:szCs w:val="20"/>
              </w:rPr>
              <w:t>s des documents adoptés à la 139</w:t>
            </w:r>
            <w:r w:rsidRPr="006A3B9D">
              <w:rPr>
                <w:szCs w:val="20"/>
                <w:vertAlign w:val="superscript"/>
              </w:rPr>
              <w:t>ème</w:t>
            </w:r>
            <w:r w:rsidRPr="006A3B9D">
              <w:rPr>
                <w:szCs w:val="20"/>
              </w:rPr>
              <w:t xml:space="preserve"> Assemblée de l’UIP </w:t>
            </w:r>
            <w:r w:rsidR="00FC1FAA" w:rsidRPr="006538A2">
              <w:rPr>
                <w:szCs w:val="20"/>
                <w:lang w:val="fr-FR"/>
              </w:rPr>
              <w:t>?</w:t>
            </w:r>
          </w:p>
        </w:tc>
        <w:tc>
          <w:tcPr>
            <w:tcW w:w="567" w:type="dxa"/>
          </w:tcPr>
          <w:p w:rsidR="00A45C3C" w:rsidRPr="006538A2" w:rsidRDefault="00A45C3C" w:rsidP="005D02A8">
            <w:pPr>
              <w:rPr>
                <w:rFonts w:cs="Arial"/>
                <w:lang w:val="fr-FR"/>
              </w:rPr>
            </w:pPr>
          </w:p>
        </w:tc>
        <w:tc>
          <w:tcPr>
            <w:tcW w:w="567" w:type="dxa"/>
          </w:tcPr>
          <w:p w:rsidR="00A45C3C" w:rsidRPr="006538A2" w:rsidRDefault="00A45C3C" w:rsidP="005D02A8">
            <w:pPr>
              <w:rPr>
                <w:rFonts w:cs="Arial"/>
                <w:lang w:val="fr-FR"/>
              </w:rPr>
            </w:pPr>
          </w:p>
        </w:tc>
        <w:tc>
          <w:tcPr>
            <w:tcW w:w="850" w:type="dxa"/>
          </w:tcPr>
          <w:p w:rsidR="00A45C3C" w:rsidRPr="006538A2" w:rsidRDefault="00A45C3C" w:rsidP="005D02A8">
            <w:pPr>
              <w:rPr>
                <w:rFonts w:cs="Arial"/>
                <w:lang w:val="fr-FR"/>
              </w:rPr>
            </w:pPr>
          </w:p>
        </w:tc>
      </w:tr>
    </w:tbl>
    <w:p w:rsidR="004927C1" w:rsidRPr="006538A2" w:rsidRDefault="00104029" w:rsidP="005D1970">
      <w:pPr>
        <w:pStyle w:val="question-title"/>
        <w:numPr>
          <w:ilvl w:val="0"/>
          <w:numId w:val="0"/>
        </w:numPr>
        <w:tabs>
          <w:tab w:val="left" w:pos="426"/>
        </w:tabs>
        <w:rPr>
          <w:szCs w:val="20"/>
          <w:lang w:val="fr-FR"/>
        </w:rPr>
      </w:pPr>
      <w:r w:rsidRPr="00104029">
        <w:rPr>
          <w:szCs w:val="20"/>
          <w:lang w:val="fr-FR"/>
        </w:rPr>
        <w:t xml:space="preserve">Si vous avez répondu par l’affirmative à l’une ou plusieurs des questions ci-dessus, veuillez décrire dans le détail </w:t>
      </w:r>
      <w:r w:rsidRPr="00104029">
        <w:rPr>
          <w:b/>
          <w:szCs w:val="20"/>
          <w:u w:val="single"/>
          <w:lang w:val="fr-FR"/>
        </w:rPr>
        <w:t>un maximum de trois exemples</w:t>
      </w:r>
      <w:r w:rsidRPr="00104029">
        <w:rPr>
          <w:szCs w:val="20"/>
          <w:lang w:val="fr-FR"/>
        </w:rPr>
        <w:t xml:space="preserve"> de mesures prises par votre Parlement pour donner suite à la 13</w:t>
      </w:r>
      <w:r>
        <w:rPr>
          <w:szCs w:val="20"/>
          <w:lang w:val="fr-FR"/>
        </w:rPr>
        <w:t>9</w:t>
      </w:r>
      <w:r w:rsidRPr="00104029">
        <w:rPr>
          <w:szCs w:val="20"/>
          <w:vertAlign w:val="superscript"/>
          <w:lang w:val="fr-FR"/>
        </w:rPr>
        <w:t>ème</w:t>
      </w:r>
      <w:r w:rsidRPr="00104029">
        <w:rPr>
          <w:szCs w:val="20"/>
          <w:lang w:val="fr-FR"/>
        </w:rPr>
        <w:t xml:space="preserve"> Assemblée de l’UIP</w:t>
      </w:r>
      <w:r w:rsidR="00CD12B5" w:rsidRPr="006538A2">
        <w:rPr>
          <w:szCs w:val="20"/>
          <w:lang w:val="fr-F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CD12B5" w:rsidRPr="006538A2" w:rsidTr="006E045A">
        <w:tc>
          <w:tcPr>
            <w:tcW w:w="9322" w:type="dxa"/>
          </w:tcPr>
          <w:p w:rsidR="00CD12B5" w:rsidRPr="006538A2" w:rsidRDefault="00CD12B5" w:rsidP="005D1970">
            <w:pPr>
              <w:pStyle w:val="question-title"/>
              <w:numPr>
                <w:ilvl w:val="0"/>
                <w:numId w:val="0"/>
              </w:numPr>
              <w:tabs>
                <w:tab w:val="left" w:pos="426"/>
              </w:tabs>
              <w:rPr>
                <w:szCs w:val="20"/>
                <w:lang w:val="fr-FR"/>
              </w:rPr>
            </w:pPr>
          </w:p>
        </w:tc>
      </w:tr>
      <w:tr w:rsidR="00CD12B5" w:rsidRPr="006538A2" w:rsidTr="006E045A">
        <w:tc>
          <w:tcPr>
            <w:tcW w:w="9322" w:type="dxa"/>
          </w:tcPr>
          <w:p w:rsidR="00CD12B5" w:rsidRPr="006538A2" w:rsidRDefault="00CD12B5" w:rsidP="005D1970">
            <w:pPr>
              <w:pStyle w:val="question-title"/>
              <w:numPr>
                <w:ilvl w:val="0"/>
                <w:numId w:val="0"/>
              </w:numPr>
              <w:tabs>
                <w:tab w:val="left" w:pos="426"/>
              </w:tabs>
              <w:rPr>
                <w:szCs w:val="20"/>
                <w:lang w:val="fr-FR"/>
              </w:rPr>
            </w:pPr>
          </w:p>
        </w:tc>
      </w:tr>
      <w:tr w:rsidR="00CD12B5" w:rsidRPr="006538A2" w:rsidTr="006E045A">
        <w:tc>
          <w:tcPr>
            <w:tcW w:w="9322" w:type="dxa"/>
          </w:tcPr>
          <w:p w:rsidR="00CD12B5" w:rsidRPr="006538A2" w:rsidRDefault="00CD12B5" w:rsidP="005D1970">
            <w:pPr>
              <w:pStyle w:val="question-title"/>
              <w:numPr>
                <w:ilvl w:val="0"/>
                <w:numId w:val="0"/>
              </w:numPr>
              <w:tabs>
                <w:tab w:val="left" w:pos="426"/>
              </w:tabs>
              <w:rPr>
                <w:szCs w:val="20"/>
                <w:lang w:val="fr-FR"/>
              </w:rPr>
            </w:pPr>
          </w:p>
        </w:tc>
      </w:tr>
    </w:tbl>
    <w:p w:rsidR="00104029" w:rsidRPr="007F6058" w:rsidRDefault="00104029" w:rsidP="00104029">
      <w:pPr>
        <w:pStyle w:val="Heading2"/>
        <w:numPr>
          <w:ilvl w:val="0"/>
          <w:numId w:val="39"/>
        </w:numPr>
        <w:rPr>
          <w:rFonts w:cs="Arial"/>
          <w:sz w:val="20"/>
          <w:szCs w:val="20"/>
          <w:lang w:val="fr-CH"/>
        </w:rPr>
      </w:pPr>
      <w:r w:rsidRPr="007F6058">
        <w:rPr>
          <w:rFonts w:cs="Arial"/>
          <w:sz w:val="20"/>
          <w:szCs w:val="20"/>
          <w:lang w:val="fr-CH"/>
        </w:rPr>
        <w:lastRenderedPageBreak/>
        <w:t>Influence exercées par l'UIP sur les travaux du Parlement au cours des deux dernières années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74"/>
        <w:gridCol w:w="567"/>
        <w:gridCol w:w="583"/>
        <w:gridCol w:w="862"/>
      </w:tblGrid>
      <w:tr w:rsidR="00D80958" w:rsidRPr="006538A2" w:rsidTr="00F41696">
        <w:tc>
          <w:tcPr>
            <w:tcW w:w="7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0902" w:rsidRPr="006538A2" w:rsidRDefault="00210902" w:rsidP="005D02A8">
            <w:pPr>
              <w:rPr>
                <w:rFonts w:cs="Arial"/>
                <w:lang w:val="fr-FR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10902" w:rsidRPr="006538A2" w:rsidRDefault="00F41696" w:rsidP="005D02A8"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Oui</w:t>
            </w:r>
          </w:p>
        </w:tc>
        <w:tc>
          <w:tcPr>
            <w:tcW w:w="566" w:type="dxa"/>
          </w:tcPr>
          <w:p w:rsidR="00210902" w:rsidRPr="006538A2" w:rsidRDefault="00210902" w:rsidP="005D02A8">
            <w:pPr>
              <w:rPr>
                <w:rFonts w:cs="Arial"/>
                <w:lang w:val="fr-FR"/>
              </w:rPr>
            </w:pPr>
            <w:r w:rsidRPr="006538A2">
              <w:rPr>
                <w:rFonts w:cs="Arial"/>
                <w:lang w:val="fr-FR"/>
              </w:rPr>
              <w:t>No</w:t>
            </w:r>
            <w:r w:rsidR="00F41696">
              <w:rPr>
                <w:rFonts w:cs="Arial"/>
                <w:lang w:val="fr-FR"/>
              </w:rPr>
              <w:t>n</w:t>
            </w:r>
          </w:p>
        </w:tc>
        <w:tc>
          <w:tcPr>
            <w:tcW w:w="857" w:type="dxa"/>
          </w:tcPr>
          <w:p w:rsidR="00210902" w:rsidRPr="006538A2" w:rsidRDefault="00F41696" w:rsidP="00F41696"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Sans opinion</w:t>
            </w:r>
          </w:p>
        </w:tc>
      </w:tr>
      <w:tr w:rsidR="00F41696" w:rsidRPr="006538A2" w:rsidTr="00F41696">
        <w:tc>
          <w:tcPr>
            <w:tcW w:w="7298" w:type="dxa"/>
            <w:tcBorders>
              <w:top w:val="single" w:sz="4" w:space="0" w:color="auto"/>
            </w:tcBorders>
          </w:tcPr>
          <w:p w:rsidR="00F41696" w:rsidRPr="007F6058" w:rsidRDefault="00F41696" w:rsidP="00BD2A04">
            <w:pPr>
              <w:pStyle w:val="question-title"/>
              <w:numPr>
                <w:ilvl w:val="1"/>
                <w:numId w:val="31"/>
              </w:numPr>
              <w:tabs>
                <w:tab w:val="left" w:pos="405"/>
              </w:tabs>
              <w:rPr>
                <w:szCs w:val="20"/>
              </w:rPr>
            </w:pPr>
            <w:r w:rsidRPr="007F6058">
              <w:rPr>
                <w:szCs w:val="20"/>
              </w:rPr>
              <w:t xml:space="preserve">Le Parlement </w:t>
            </w:r>
            <w:proofErr w:type="spellStart"/>
            <w:r w:rsidRPr="007F6058">
              <w:rPr>
                <w:szCs w:val="20"/>
              </w:rPr>
              <w:t>a-t-il</w:t>
            </w:r>
            <w:proofErr w:type="spellEnd"/>
            <w:r w:rsidRPr="007F6058">
              <w:rPr>
                <w:szCs w:val="20"/>
              </w:rPr>
              <w:t xml:space="preserve"> tenu un débat, au cours des deux dernières années, sur sa participation aux travaux de l'UIP</w:t>
            </w:r>
            <w:r w:rsidR="00AB7BC7">
              <w:rPr>
                <w:szCs w:val="20"/>
              </w:rPr>
              <w:t> </w:t>
            </w:r>
            <w:r w:rsidRPr="007F6058">
              <w:rPr>
                <w:szCs w:val="20"/>
              </w:rPr>
              <w:t>?</w:t>
            </w:r>
          </w:p>
        </w:tc>
        <w:tc>
          <w:tcPr>
            <w:tcW w:w="567" w:type="dxa"/>
          </w:tcPr>
          <w:p w:rsidR="00F41696" w:rsidRPr="006538A2" w:rsidRDefault="00F41696" w:rsidP="005D02A8">
            <w:pPr>
              <w:rPr>
                <w:rFonts w:cs="Arial"/>
                <w:lang w:val="fr-FR"/>
              </w:rPr>
            </w:pPr>
          </w:p>
        </w:tc>
        <w:tc>
          <w:tcPr>
            <w:tcW w:w="566" w:type="dxa"/>
          </w:tcPr>
          <w:p w:rsidR="00F41696" w:rsidRPr="006538A2" w:rsidRDefault="00F41696" w:rsidP="005D02A8">
            <w:pPr>
              <w:rPr>
                <w:rFonts w:cs="Arial"/>
                <w:lang w:val="fr-FR"/>
              </w:rPr>
            </w:pPr>
          </w:p>
        </w:tc>
        <w:tc>
          <w:tcPr>
            <w:tcW w:w="857" w:type="dxa"/>
          </w:tcPr>
          <w:p w:rsidR="00F41696" w:rsidRPr="006538A2" w:rsidRDefault="00F41696" w:rsidP="005D02A8">
            <w:pPr>
              <w:rPr>
                <w:rFonts w:cs="Arial"/>
                <w:lang w:val="fr-FR"/>
              </w:rPr>
            </w:pPr>
          </w:p>
        </w:tc>
      </w:tr>
      <w:tr w:rsidR="00F41696" w:rsidRPr="006538A2" w:rsidTr="00F41696">
        <w:tc>
          <w:tcPr>
            <w:tcW w:w="7298" w:type="dxa"/>
          </w:tcPr>
          <w:p w:rsidR="00F41696" w:rsidRPr="007F6058" w:rsidRDefault="00F41696" w:rsidP="00BD2A04">
            <w:pPr>
              <w:pStyle w:val="question-title"/>
              <w:numPr>
                <w:ilvl w:val="1"/>
                <w:numId w:val="31"/>
              </w:numPr>
              <w:tabs>
                <w:tab w:val="left" w:pos="405"/>
              </w:tabs>
              <w:rPr>
                <w:szCs w:val="20"/>
              </w:rPr>
            </w:pPr>
            <w:r w:rsidRPr="007F6058">
              <w:rPr>
                <w:szCs w:val="20"/>
              </w:rPr>
              <w:t xml:space="preserve">Des questions parlementaires </w:t>
            </w:r>
            <w:proofErr w:type="spellStart"/>
            <w:r w:rsidRPr="007F6058">
              <w:rPr>
                <w:szCs w:val="20"/>
              </w:rPr>
              <w:t>ont-elles</w:t>
            </w:r>
            <w:proofErr w:type="spellEnd"/>
            <w:r w:rsidRPr="007F6058">
              <w:rPr>
                <w:szCs w:val="20"/>
              </w:rPr>
              <w:t xml:space="preserve"> été soumises suite à des travaux de l'UIP ?</w:t>
            </w:r>
          </w:p>
        </w:tc>
        <w:tc>
          <w:tcPr>
            <w:tcW w:w="567" w:type="dxa"/>
          </w:tcPr>
          <w:p w:rsidR="00F41696" w:rsidRPr="006538A2" w:rsidRDefault="00F41696" w:rsidP="005D02A8">
            <w:pPr>
              <w:rPr>
                <w:rFonts w:cs="Arial"/>
                <w:lang w:val="fr-FR"/>
              </w:rPr>
            </w:pPr>
          </w:p>
        </w:tc>
        <w:tc>
          <w:tcPr>
            <w:tcW w:w="566" w:type="dxa"/>
          </w:tcPr>
          <w:p w:rsidR="00F41696" w:rsidRPr="006538A2" w:rsidRDefault="00F41696" w:rsidP="005D02A8">
            <w:pPr>
              <w:rPr>
                <w:rFonts w:cs="Arial"/>
                <w:lang w:val="fr-FR"/>
              </w:rPr>
            </w:pPr>
          </w:p>
        </w:tc>
        <w:tc>
          <w:tcPr>
            <w:tcW w:w="857" w:type="dxa"/>
          </w:tcPr>
          <w:p w:rsidR="00F41696" w:rsidRPr="006538A2" w:rsidRDefault="00F41696" w:rsidP="005D02A8">
            <w:pPr>
              <w:rPr>
                <w:rFonts w:cs="Arial"/>
                <w:lang w:val="fr-FR"/>
              </w:rPr>
            </w:pPr>
          </w:p>
        </w:tc>
      </w:tr>
      <w:tr w:rsidR="00F41696" w:rsidRPr="006538A2" w:rsidTr="00F41696">
        <w:tc>
          <w:tcPr>
            <w:tcW w:w="7298" w:type="dxa"/>
          </w:tcPr>
          <w:p w:rsidR="00F41696" w:rsidRPr="007F6058" w:rsidRDefault="00F41696" w:rsidP="00BD2A04">
            <w:pPr>
              <w:pStyle w:val="question-title"/>
              <w:numPr>
                <w:ilvl w:val="1"/>
                <w:numId w:val="31"/>
              </w:numPr>
              <w:tabs>
                <w:tab w:val="left" w:pos="405"/>
              </w:tabs>
              <w:rPr>
                <w:szCs w:val="20"/>
              </w:rPr>
            </w:pPr>
            <w:r w:rsidRPr="007F6058">
              <w:rPr>
                <w:szCs w:val="20"/>
              </w:rPr>
              <w:t xml:space="preserve">Le parlement </w:t>
            </w:r>
            <w:proofErr w:type="spellStart"/>
            <w:r w:rsidRPr="007F6058">
              <w:rPr>
                <w:szCs w:val="20"/>
              </w:rPr>
              <w:t>a-t-il</w:t>
            </w:r>
            <w:proofErr w:type="spellEnd"/>
            <w:r w:rsidRPr="007F6058">
              <w:rPr>
                <w:szCs w:val="20"/>
              </w:rPr>
              <w:t xml:space="preserve"> adopté des lois ou des décisions pour mettre en œuvre une résolution, décision ou recommandation de l'UIP ?</w:t>
            </w:r>
          </w:p>
        </w:tc>
        <w:tc>
          <w:tcPr>
            <w:tcW w:w="567" w:type="dxa"/>
          </w:tcPr>
          <w:p w:rsidR="00F41696" w:rsidRPr="006538A2" w:rsidRDefault="00F41696" w:rsidP="005D02A8">
            <w:pPr>
              <w:rPr>
                <w:rFonts w:cs="Arial"/>
                <w:lang w:val="fr-FR"/>
              </w:rPr>
            </w:pPr>
          </w:p>
        </w:tc>
        <w:tc>
          <w:tcPr>
            <w:tcW w:w="566" w:type="dxa"/>
          </w:tcPr>
          <w:p w:rsidR="00F41696" w:rsidRPr="006538A2" w:rsidRDefault="00F41696" w:rsidP="005D02A8">
            <w:pPr>
              <w:rPr>
                <w:rFonts w:cs="Arial"/>
                <w:lang w:val="fr-FR"/>
              </w:rPr>
            </w:pPr>
          </w:p>
        </w:tc>
        <w:tc>
          <w:tcPr>
            <w:tcW w:w="857" w:type="dxa"/>
          </w:tcPr>
          <w:p w:rsidR="00F41696" w:rsidRPr="006538A2" w:rsidRDefault="00F41696" w:rsidP="005D02A8">
            <w:pPr>
              <w:rPr>
                <w:rFonts w:cs="Arial"/>
                <w:lang w:val="fr-FR"/>
              </w:rPr>
            </w:pPr>
          </w:p>
        </w:tc>
      </w:tr>
      <w:tr w:rsidR="00F41696" w:rsidRPr="006538A2" w:rsidTr="00F41696">
        <w:tc>
          <w:tcPr>
            <w:tcW w:w="7298" w:type="dxa"/>
          </w:tcPr>
          <w:p w:rsidR="00F41696" w:rsidRPr="007F6058" w:rsidRDefault="00F41696" w:rsidP="00BD2A04">
            <w:pPr>
              <w:pStyle w:val="question-title"/>
              <w:numPr>
                <w:ilvl w:val="1"/>
                <w:numId w:val="31"/>
              </w:numPr>
              <w:tabs>
                <w:tab w:val="left" w:pos="435"/>
              </w:tabs>
              <w:rPr>
                <w:szCs w:val="20"/>
              </w:rPr>
            </w:pPr>
            <w:r w:rsidRPr="007F6058">
              <w:rPr>
                <w:szCs w:val="20"/>
              </w:rPr>
              <w:t xml:space="preserve">Le parlement </w:t>
            </w:r>
            <w:proofErr w:type="spellStart"/>
            <w:r w:rsidRPr="007F6058">
              <w:rPr>
                <w:szCs w:val="20"/>
              </w:rPr>
              <w:t>a-t-il</w:t>
            </w:r>
            <w:proofErr w:type="spellEnd"/>
            <w:r w:rsidRPr="007F6058">
              <w:rPr>
                <w:szCs w:val="20"/>
              </w:rPr>
              <w:t xml:space="preserve"> pris des mesures spécifiques pour donner suite aux décisions du Comité des droits de l'homme des parlementaires de l'UIP</w:t>
            </w:r>
            <w:r>
              <w:rPr>
                <w:szCs w:val="20"/>
              </w:rPr>
              <w:t> </w:t>
            </w:r>
            <w:r w:rsidRPr="007F6058">
              <w:rPr>
                <w:szCs w:val="20"/>
              </w:rPr>
              <w:t>?</w:t>
            </w:r>
          </w:p>
        </w:tc>
        <w:tc>
          <w:tcPr>
            <w:tcW w:w="567" w:type="dxa"/>
          </w:tcPr>
          <w:p w:rsidR="00F41696" w:rsidRPr="006538A2" w:rsidRDefault="00F41696" w:rsidP="005D02A8">
            <w:pPr>
              <w:rPr>
                <w:rFonts w:cs="Arial"/>
                <w:lang w:val="fr-FR"/>
              </w:rPr>
            </w:pPr>
          </w:p>
        </w:tc>
        <w:tc>
          <w:tcPr>
            <w:tcW w:w="566" w:type="dxa"/>
          </w:tcPr>
          <w:p w:rsidR="00F41696" w:rsidRPr="006538A2" w:rsidRDefault="00F41696" w:rsidP="005D02A8">
            <w:pPr>
              <w:rPr>
                <w:rFonts w:cs="Arial"/>
                <w:lang w:val="fr-FR"/>
              </w:rPr>
            </w:pPr>
          </w:p>
        </w:tc>
        <w:tc>
          <w:tcPr>
            <w:tcW w:w="857" w:type="dxa"/>
          </w:tcPr>
          <w:p w:rsidR="00F41696" w:rsidRPr="006538A2" w:rsidRDefault="00F41696" w:rsidP="005D02A8">
            <w:pPr>
              <w:rPr>
                <w:rFonts w:cs="Arial"/>
                <w:lang w:val="fr-FR"/>
              </w:rPr>
            </w:pPr>
          </w:p>
        </w:tc>
      </w:tr>
      <w:tr w:rsidR="00F41696" w:rsidRPr="006538A2" w:rsidTr="00F41696">
        <w:tc>
          <w:tcPr>
            <w:tcW w:w="7298" w:type="dxa"/>
          </w:tcPr>
          <w:p w:rsidR="00F41696" w:rsidRPr="007F6058" w:rsidRDefault="00F41696" w:rsidP="00BD2A04">
            <w:pPr>
              <w:pStyle w:val="question-title"/>
              <w:numPr>
                <w:ilvl w:val="1"/>
                <w:numId w:val="31"/>
              </w:numPr>
              <w:tabs>
                <w:tab w:val="left" w:pos="405"/>
              </w:tabs>
              <w:rPr>
                <w:szCs w:val="20"/>
              </w:rPr>
            </w:pPr>
            <w:r w:rsidRPr="007F6058">
              <w:rPr>
                <w:szCs w:val="20"/>
              </w:rPr>
              <w:t xml:space="preserve">Outre les Assemblées, votre Parlement </w:t>
            </w:r>
            <w:proofErr w:type="spellStart"/>
            <w:r w:rsidRPr="007F6058">
              <w:rPr>
                <w:szCs w:val="20"/>
              </w:rPr>
              <w:t>a-t-il</w:t>
            </w:r>
            <w:proofErr w:type="spellEnd"/>
            <w:r w:rsidRPr="007F6058">
              <w:rPr>
                <w:szCs w:val="20"/>
              </w:rPr>
              <w:t xml:space="preserve"> participé à d'autres activités de l'UIP (auditions aux Nations Unies, séminaires régionaux, ateliers, missions sur le terrain, etc.) ?</w:t>
            </w:r>
          </w:p>
        </w:tc>
        <w:tc>
          <w:tcPr>
            <w:tcW w:w="567" w:type="dxa"/>
          </w:tcPr>
          <w:p w:rsidR="00F41696" w:rsidRPr="006538A2" w:rsidRDefault="00F41696" w:rsidP="005D02A8">
            <w:pPr>
              <w:rPr>
                <w:rFonts w:cs="Arial"/>
                <w:lang w:val="fr-FR"/>
              </w:rPr>
            </w:pPr>
          </w:p>
        </w:tc>
        <w:tc>
          <w:tcPr>
            <w:tcW w:w="566" w:type="dxa"/>
          </w:tcPr>
          <w:p w:rsidR="00F41696" w:rsidRPr="006538A2" w:rsidRDefault="00F41696" w:rsidP="005D02A8">
            <w:pPr>
              <w:rPr>
                <w:rFonts w:cs="Arial"/>
                <w:lang w:val="fr-FR"/>
              </w:rPr>
            </w:pPr>
          </w:p>
        </w:tc>
        <w:tc>
          <w:tcPr>
            <w:tcW w:w="857" w:type="dxa"/>
          </w:tcPr>
          <w:p w:rsidR="00F41696" w:rsidRPr="006538A2" w:rsidRDefault="00F41696" w:rsidP="005D02A8">
            <w:pPr>
              <w:rPr>
                <w:rFonts w:cs="Arial"/>
                <w:lang w:val="fr-FR"/>
              </w:rPr>
            </w:pPr>
          </w:p>
        </w:tc>
      </w:tr>
      <w:tr w:rsidR="00F41696" w:rsidRPr="006538A2" w:rsidTr="00F41696">
        <w:tc>
          <w:tcPr>
            <w:tcW w:w="7298" w:type="dxa"/>
          </w:tcPr>
          <w:p w:rsidR="00F41696" w:rsidRPr="007F6058" w:rsidRDefault="00F41696" w:rsidP="00BD2A04">
            <w:pPr>
              <w:ind w:left="567" w:right="-108" w:hanging="567"/>
              <w:rPr>
                <w:rFonts w:cs="Arial"/>
              </w:rPr>
            </w:pPr>
            <w:r w:rsidRPr="007F6058">
              <w:rPr>
                <w:rFonts w:cs="Arial"/>
              </w:rPr>
              <w:t xml:space="preserve">2.5.1 Si oui, votre Parlement </w:t>
            </w:r>
            <w:proofErr w:type="spellStart"/>
            <w:r w:rsidRPr="007F6058">
              <w:rPr>
                <w:rFonts w:cs="Arial"/>
              </w:rPr>
              <w:t>a-t-il</w:t>
            </w:r>
            <w:proofErr w:type="spellEnd"/>
            <w:r w:rsidRPr="007F6058">
              <w:rPr>
                <w:rFonts w:cs="Arial"/>
              </w:rPr>
              <w:t xml:space="preserve"> pris des mesures spécifiques pour donner suite aux décisions et recommandations issues de ces activités?</w:t>
            </w:r>
          </w:p>
        </w:tc>
        <w:tc>
          <w:tcPr>
            <w:tcW w:w="567" w:type="dxa"/>
          </w:tcPr>
          <w:p w:rsidR="00F41696" w:rsidRPr="006538A2" w:rsidRDefault="00F41696" w:rsidP="003478E7">
            <w:pPr>
              <w:rPr>
                <w:rFonts w:cs="Arial"/>
                <w:lang w:val="fr-FR"/>
              </w:rPr>
            </w:pPr>
          </w:p>
        </w:tc>
        <w:tc>
          <w:tcPr>
            <w:tcW w:w="566" w:type="dxa"/>
          </w:tcPr>
          <w:p w:rsidR="00F41696" w:rsidRPr="006538A2" w:rsidRDefault="00F41696" w:rsidP="001D4E24">
            <w:pPr>
              <w:rPr>
                <w:rFonts w:cs="Arial"/>
                <w:lang w:val="fr-FR"/>
              </w:rPr>
            </w:pPr>
          </w:p>
        </w:tc>
        <w:tc>
          <w:tcPr>
            <w:tcW w:w="857" w:type="dxa"/>
          </w:tcPr>
          <w:p w:rsidR="00F41696" w:rsidRPr="006538A2" w:rsidRDefault="00F41696" w:rsidP="001D4E24">
            <w:pPr>
              <w:rPr>
                <w:rFonts w:cs="Arial"/>
                <w:lang w:val="fr-FR"/>
              </w:rPr>
            </w:pPr>
          </w:p>
        </w:tc>
      </w:tr>
    </w:tbl>
    <w:p w:rsidR="006C0F03" w:rsidRPr="006538A2" w:rsidRDefault="006C0F03" w:rsidP="005D02A8">
      <w:pPr>
        <w:pStyle w:val="question-title"/>
        <w:numPr>
          <w:ilvl w:val="0"/>
          <w:numId w:val="0"/>
        </w:numPr>
        <w:tabs>
          <w:tab w:val="left" w:pos="426"/>
        </w:tabs>
        <w:rPr>
          <w:sz w:val="16"/>
          <w:szCs w:val="16"/>
          <w:lang w:val="fr-FR"/>
        </w:rPr>
      </w:pPr>
    </w:p>
    <w:p w:rsidR="004927C1" w:rsidRPr="006538A2" w:rsidRDefault="00F41696" w:rsidP="005D1970">
      <w:pPr>
        <w:pStyle w:val="question-title"/>
        <w:numPr>
          <w:ilvl w:val="0"/>
          <w:numId w:val="0"/>
        </w:numPr>
        <w:tabs>
          <w:tab w:val="left" w:pos="426"/>
        </w:tabs>
        <w:rPr>
          <w:szCs w:val="20"/>
          <w:lang w:val="fr-FR"/>
        </w:rPr>
      </w:pPr>
      <w:r w:rsidRPr="007C06BC">
        <w:t>V</w:t>
      </w:r>
      <w:r>
        <w:t xml:space="preserve">euillez décrire dans le détail </w:t>
      </w:r>
      <w:r w:rsidRPr="007C06BC">
        <w:rPr>
          <w:b/>
          <w:u w:val="single"/>
        </w:rPr>
        <w:t>un maximum de trois exemples</w:t>
      </w:r>
      <w:r w:rsidRPr="007C06BC">
        <w:t xml:space="preserve"> d'activités parlementaires influencées par les travaux de l'UIP</w:t>
      </w:r>
      <w:r>
        <w:t xml:space="preserve"> au cours des deux dernières années</w:t>
      </w:r>
      <w:r w:rsidR="00CD12B5" w:rsidRPr="006538A2">
        <w:rPr>
          <w:szCs w:val="20"/>
          <w:lang w:val="fr-F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CD12B5" w:rsidRPr="006538A2" w:rsidTr="006E045A">
        <w:tc>
          <w:tcPr>
            <w:tcW w:w="9322" w:type="dxa"/>
          </w:tcPr>
          <w:p w:rsidR="00CD12B5" w:rsidRPr="006538A2" w:rsidRDefault="00CD12B5" w:rsidP="00341E3E">
            <w:pPr>
              <w:pStyle w:val="question-title"/>
              <w:numPr>
                <w:ilvl w:val="0"/>
                <w:numId w:val="0"/>
              </w:numPr>
              <w:tabs>
                <w:tab w:val="left" w:pos="426"/>
              </w:tabs>
              <w:rPr>
                <w:szCs w:val="20"/>
                <w:lang w:val="fr-FR"/>
              </w:rPr>
            </w:pPr>
          </w:p>
        </w:tc>
      </w:tr>
      <w:tr w:rsidR="00CD12B5" w:rsidRPr="006538A2" w:rsidTr="006E045A">
        <w:tc>
          <w:tcPr>
            <w:tcW w:w="9322" w:type="dxa"/>
          </w:tcPr>
          <w:p w:rsidR="00CD12B5" w:rsidRPr="006538A2" w:rsidRDefault="00CD12B5" w:rsidP="00341E3E">
            <w:pPr>
              <w:pStyle w:val="question-title"/>
              <w:numPr>
                <w:ilvl w:val="0"/>
                <w:numId w:val="0"/>
              </w:numPr>
              <w:tabs>
                <w:tab w:val="left" w:pos="426"/>
              </w:tabs>
              <w:rPr>
                <w:szCs w:val="20"/>
                <w:lang w:val="fr-FR"/>
              </w:rPr>
            </w:pPr>
          </w:p>
        </w:tc>
      </w:tr>
      <w:tr w:rsidR="00CD12B5" w:rsidRPr="006538A2" w:rsidTr="006E045A">
        <w:tc>
          <w:tcPr>
            <w:tcW w:w="9322" w:type="dxa"/>
          </w:tcPr>
          <w:p w:rsidR="00CD12B5" w:rsidRPr="006538A2" w:rsidRDefault="00CD12B5" w:rsidP="00341E3E">
            <w:pPr>
              <w:pStyle w:val="question-title"/>
              <w:numPr>
                <w:ilvl w:val="0"/>
                <w:numId w:val="0"/>
              </w:numPr>
              <w:tabs>
                <w:tab w:val="left" w:pos="426"/>
              </w:tabs>
              <w:rPr>
                <w:szCs w:val="20"/>
                <w:lang w:val="fr-FR"/>
              </w:rPr>
            </w:pPr>
          </w:p>
        </w:tc>
      </w:tr>
    </w:tbl>
    <w:p w:rsidR="006B11A0" w:rsidRPr="00BC3364" w:rsidRDefault="00F41696" w:rsidP="00104029">
      <w:pPr>
        <w:pStyle w:val="Heading2"/>
        <w:numPr>
          <w:ilvl w:val="0"/>
          <w:numId w:val="39"/>
        </w:numPr>
        <w:spacing w:after="120"/>
        <w:ind w:left="709" w:hanging="425"/>
        <w:rPr>
          <w:rFonts w:cs="Arial"/>
          <w:sz w:val="20"/>
          <w:szCs w:val="20"/>
          <w:lang w:val="fr-FR"/>
        </w:rPr>
      </w:pPr>
      <w:r w:rsidRPr="00BC3364">
        <w:rPr>
          <w:rFonts w:cs="Arial"/>
          <w:sz w:val="20"/>
          <w:szCs w:val="20"/>
          <w:lang w:val="fr-FR"/>
        </w:rPr>
        <w:t xml:space="preserve">Activités de </w:t>
      </w:r>
      <w:r w:rsidR="00BC3364" w:rsidRPr="00C22808">
        <w:rPr>
          <w:sz w:val="20"/>
          <w:szCs w:val="20"/>
          <w:lang w:val="fr-CH"/>
        </w:rPr>
        <w:t xml:space="preserve">renforcement des capacités </w:t>
      </w:r>
      <w:r w:rsidR="00BC3364" w:rsidRPr="00BC3364">
        <w:rPr>
          <w:rFonts w:cs="Arial"/>
          <w:sz w:val="20"/>
          <w:szCs w:val="20"/>
          <w:lang w:val="fr-FR"/>
        </w:rPr>
        <w:t>et services de conseil</w:t>
      </w:r>
      <w:r w:rsidR="00BC3364">
        <w:rPr>
          <w:rStyle w:val="FootnoteReference"/>
          <w:rFonts w:cs="Arial"/>
          <w:sz w:val="20"/>
          <w:szCs w:val="20"/>
          <w:lang w:val="fr-FR"/>
        </w:rPr>
        <w:footnoteReference w:id="2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4"/>
        <w:gridCol w:w="4770"/>
        <w:gridCol w:w="567"/>
        <w:gridCol w:w="583"/>
        <w:gridCol w:w="862"/>
      </w:tblGrid>
      <w:tr w:rsidR="006B11A0" w:rsidRPr="006538A2" w:rsidTr="003478E7">
        <w:tc>
          <w:tcPr>
            <w:tcW w:w="7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1A0" w:rsidRPr="006538A2" w:rsidRDefault="006B11A0" w:rsidP="003478E7">
            <w:pPr>
              <w:rPr>
                <w:rFonts w:cs="Arial"/>
                <w:lang w:val="fr-FR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B11A0" w:rsidRPr="006538A2" w:rsidRDefault="00F41696" w:rsidP="003478E7"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Oui</w:t>
            </w:r>
          </w:p>
        </w:tc>
        <w:tc>
          <w:tcPr>
            <w:tcW w:w="567" w:type="dxa"/>
          </w:tcPr>
          <w:p w:rsidR="006B11A0" w:rsidRPr="006538A2" w:rsidRDefault="006B11A0" w:rsidP="003478E7">
            <w:pPr>
              <w:rPr>
                <w:rFonts w:cs="Arial"/>
                <w:lang w:val="fr-FR"/>
              </w:rPr>
            </w:pPr>
            <w:r w:rsidRPr="006538A2">
              <w:rPr>
                <w:rFonts w:cs="Arial"/>
                <w:lang w:val="fr-FR"/>
              </w:rPr>
              <w:t>No</w:t>
            </w:r>
            <w:r w:rsidR="00F41696">
              <w:rPr>
                <w:rFonts w:cs="Arial"/>
                <w:lang w:val="fr-FR"/>
              </w:rPr>
              <w:t>n</w:t>
            </w:r>
          </w:p>
        </w:tc>
        <w:tc>
          <w:tcPr>
            <w:tcW w:w="850" w:type="dxa"/>
          </w:tcPr>
          <w:p w:rsidR="006B11A0" w:rsidRPr="006538A2" w:rsidRDefault="00F41696" w:rsidP="003478E7"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Sans opinion</w:t>
            </w:r>
          </w:p>
        </w:tc>
      </w:tr>
      <w:tr w:rsidR="006B11A0" w:rsidRPr="006538A2" w:rsidTr="003478E7">
        <w:tc>
          <w:tcPr>
            <w:tcW w:w="7338" w:type="dxa"/>
            <w:gridSpan w:val="2"/>
            <w:tcBorders>
              <w:top w:val="single" w:sz="4" w:space="0" w:color="auto"/>
            </w:tcBorders>
          </w:tcPr>
          <w:p w:rsidR="006B11A0" w:rsidRPr="006538A2" w:rsidRDefault="00F41696" w:rsidP="00F5648D">
            <w:pPr>
              <w:pStyle w:val="question-title"/>
              <w:numPr>
                <w:ilvl w:val="1"/>
                <w:numId w:val="35"/>
              </w:numPr>
              <w:tabs>
                <w:tab w:val="left" w:pos="405"/>
              </w:tabs>
              <w:ind w:left="425" w:hanging="425"/>
              <w:rPr>
                <w:szCs w:val="20"/>
                <w:lang w:val="fr-FR"/>
              </w:rPr>
            </w:pPr>
            <w:r w:rsidRPr="003716C3">
              <w:rPr>
                <w:szCs w:val="20"/>
              </w:rPr>
              <w:t xml:space="preserve">Le Parlement </w:t>
            </w:r>
            <w:proofErr w:type="spellStart"/>
            <w:r w:rsidRPr="003716C3">
              <w:rPr>
                <w:szCs w:val="20"/>
              </w:rPr>
              <w:t>a-t-il</w:t>
            </w:r>
            <w:proofErr w:type="spellEnd"/>
            <w:r w:rsidRPr="003716C3">
              <w:rPr>
                <w:szCs w:val="20"/>
              </w:rPr>
              <w:t xml:space="preserve"> reçu un soutien au renforcement des capacités</w:t>
            </w:r>
            <w:r w:rsidR="00BC3364">
              <w:rPr>
                <w:szCs w:val="20"/>
              </w:rPr>
              <w:t xml:space="preserve"> et/ou des services de conseil</w:t>
            </w:r>
            <w:r w:rsidRPr="003716C3">
              <w:rPr>
                <w:szCs w:val="20"/>
              </w:rPr>
              <w:t xml:space="preserve"> de la part de l'UIP au cours des deux dernières années</w:t>
            </w:r>
            <w:r>
              <w:rPr>
                <w:szCs w:val="20"/>
              </w:rPr>
              <w:t> </w:t>
            </w:r>
            <w:r w:rsidR="006B11A0" w:rsidRPr="006538A2">
              <w:rPr>
                <w:szCs w:val="20"/>
                <w:lang w:val="fr-FR"/>
              </w:rPr>
              <w:t>?</w:t>
            </w:r>
          </w:p>
        </w:tc>
        <w:tc>
          <w:tcPr>
            <w:tcW w:w="567" w:type="dxa"/>
          </w:tcPr>
          <w:p w:rsidR="006B11A0" w:rsidRPr="006538A2" w:rsidRDefault="006B11A0" w:rsidP="003478E7">
            <w:pPr>
              <w:rPr>
                <w:rFonts w:cs="Arial"/>
                <w:lang w:val="fr-FR"/>
              </w:rPr>
            </w:pPr>
          </w:p>
        </w:tc>
        <w:tc>
          <w:tcPr>
            <w:tcW w:w="567" w:type="dxa"/>
          </w:tcPr>
          <w:p w:rsidR="006B11A0" w:rsidRPr="006538A2" w:rsidRDefault="006B11A0" w:rsidP="003478E7">
            <w:pPr>
              <w:rPr>
                <w:rFonts w:cs="Arial"/>
                <w:lang w:val="fr-FR"/>
              </w:rPr>
            </w:pPr>
          </w:p>
        </w:tc>
        <w:tc>
          <w:tcPr>
            <w:tcW w:w="850" w:type="dxa"/>
          </w:tcPr>
          <w:p w:rsidR="006B11A0" w:rsidRPr="006538A2" w:rsidRDefault="006B11A0" w:rsidP="003478E7">
            <w:pPr>
              <w:rPr>
                <w:rFonts w:cs="Arial"/>
                <w:lang w:val="fr-FR"/>
              </w:rPr>
            </w:pPr>
          </w:p>
        </w:tc>
      </w:tr>
      <w:tr w:rsidR="006B11A0" w:rsidRPr="006538A2" w:rsidTr="00F03167">
        <w:trPr>
          <w:trHeight w:val="812"/>
        </w:trPr>
        <w:tc>
          <w:tcPr>
            <w:tcW w:w="2518" w:type="dxa"/>
          </w:tcPr>
          <w:p w:rsidR="006B11A0" w:rsidRPr="006538A2" w:rsidRDefault="00F41696" w:rsidP="00CD12B5">
            <w:pPr>
              <w:rPr>
                <w:rFonts w:cs="Arial"/>
                <w:lang w:val="fr-FR"/>
              </w:rPr>
            </w:pPr>
            <w:r w:rsidRPr="003716C3">
              <w:rPr>
                <w:rFonts w:cs="Arial"/>
              </w:rPr>
              <w:t xml:space="preserve">Si oui, veuillez décrire l’activité en question et ses </w:t>
            </w:r>
            <w:r>
              <w:rPr>
                <w:rFonts w:cs="Arial"/>
              </w:rPr>
              <w:t>résultats</w:t>
            </w:r>
            <w:r w:rsidR="00AB7BC7">
              <w:rPr>
                <w:rFonts w:cs="Arial"/>
              </w:rPr>
              <w:t>.</w:t>
            </w:r>
          </w:p>
        </w:tc>
        <w:tc>
          <w:tcPr>
            <w:tcW w:w="6804" w:type="dxa"/>
            <w:gridSpan w:val="4"/>
          </w:tcPr>
          <w:p w:rsidR="006B11A0" w:rsidRPr="006538A2" w:rsidRDefault="006B11A0" w:rsidP="003478E7">
            <w:pPr>
              <w:rPr>
                <w:rFonts w:cs="Arial"/>
                <w:lang w:val="fr-FR"/>
              </w:rPr>
            </w:pPr>
          </w:p>
        </w:tc>
      </w:tr>
    </w:tbl>
    <w:p w:rsidR="00CA2807" w:rsidRPr="006538A2" w:rsidRDefault="00F41696" w:rsidP="00D54124">
      <w:pPr>
        <w:pStyle w:val="Heading2"/>
        <w:numPr>
          <w:ilvl w:val="0"/>
          <w:numId w:val="35"/>
        </w:numPr>
        <w:spacing w:after="120"/>
        <w:ind w:left="709" w:hanging="425"/>
        <w:rPr>
          <w:rFonts w:cs="Arial"/>
          <w:sz w:val="20"/>
          <w:szCs w:val="20"/>
          <w:lang w:val="fr-FR"/>
        </w:rPr>
      </w:pPr>
      <w:r>
        <w:rPr>
          <w:rFonts w:cs="Arial"/>
          <w:sz w:val="20"/>
          <w:szCs w:val="20"/>
          <w:lang w:val="fr-FR"/>
        </w:rPr>
        <w:t>Coopération avec les Nations Unies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5"/>
        <w:gridCol w:w="4769"/>
        <w:gridCol w:w="567"/>
        <w:gridCol w:w="583"/>
        <w:gridCol w:w="862"/>
      </w:tblGrid>
      <w:tr w:rsidR="00CA2807" w:rsidRPr="006538A2" w:rsidTr="00B25864">
        <w:tc>
          <w:tcPr>
            <w:tcW w:w="7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807" w:rsidRPr="006538A2" w:rsidRDefault="00CA2807" w:rsidP="005D02A8">
            <w:pPr>
              <w:rPr>
                <w:rFonts w:cs="Arial"/>
                <w:lang w:val="fr-FR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A2807" w:rsidRPr="006538A2" w:rsidRDefault="00F41696" w:rsidP="005D02A8"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Oui</w:t>
            </w:r>
          </w:p>
        </w:tc>
        <w:tc>
          <w:tcPr>
            <w:tcW w:w="567" w:type="dxa"/>
          </w:tcPr>
          <w:p w:rsidR="00CA2807" w:rsidRPr="006538A2" w:rsidRDefault="00F41696" w:rsidP="005D02A8">
            <w:pPr>
              <w:rPr>
                <w:rFonts w:cs="Arial"/>
                <w:lang w:val="fr-FR"/>
              </w:rPr>
            </w:pPr>
            <w:r w:rsidRPr="006538A2">
              <w:rPr>
                <w:rFonts w:cs="Arial"/>
                <w:lang w:val="fr-FR"/>
              </w:rPr>
              <w:t>No</w:t>
            </w:r>
            <w:r>
              <w:rPr>
                <w:rFonts w:cs="Arial"/>
                <w:lang w:val="fr-FR"/>
              </w:rPr>
              <w:t>n</w:t>
            </w:r>
          </w:p>
        </w:tc>
        <w:tc>
          <w:tcPr>
            <w:tcW w:w="850" w:type="dxa"/>
          </w:tcPr>
          <w:p w:rsidR="00CA2807" w:rsidRPr="006538A2" w:rsidRDefault="00F41696" w:rsidP="005D02A8"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Sans opinion</w:t>
            </w:r>
          </w:p>
        </w:tc>
      </w:tr>
      <w:tr w:rsidR="00CA2807" w:rsidRPr="006538A2" w:rsidTr="00B25864">
        <w:tc>
          <w:tcPr>
            <w:tcW w:w="7338" w:type="dxa"/>
            <w:gridSpan w:val="2"/>
            <w:tcBorders>
              <w:top w:val="single" w:sz="4" w:space="0" w:color="auto"/>
            </w:tcBorders>
          </w:tcPr>
          <w:p w:rsidR="00CA2807" w:rsidRPr="006538A2" w:rsidRDefault="00F41696" w:rsidP="00F03167">
            <w:pPr>
              <w:pStyle w:val="question-title"/>
              <w:numPr>
                <w:ilvl w:val="0"/>
                <w:numId w:val="0"/>
              </w:numPr>
              <w:tabs>
                <w:tab w:val="left" w:pos="405"/>
              </w:tabs>
              <w:rPr>
                <w:szCs w:val="20"/>
                <w:lang w:val="fr-FR"/>
              </w:rPr>
            </w:pPr>
            <w:r w:rsidRPr="00F41696">
              <w:rPr>
                <w:szCs w:val="20"/>
                <w:lang w:val="fr-FR"/>
              </w:rPr>
              <w:t>4.1</w:t>
            </w:r>
            <w:r w:rsidRPr="00F41696">
              <w:rPr>
                <w:szCs w:val="20"/>
                <w:lang w:val="fr-FR"/>
              </w:rPr>
              <w:tab/>
              <w:t xml:space="preserve">Votre Parlement </w:t>
            </w:r>
            <w:proofErr w:type="spellStart"/>
            <w:r w:rsidRPr="00F41696">
              <w:rPr>
                <w:szCs w:val="20"/>
                <w:lang w:val="fr-FR"/>
              </w:rPr>
              <w:t>a-t-il</w:t>
            </w:r>
            <w:proofErr w:type="spellEnd"/>
            <w:r w:rsidRPr="00F41696">
              <w:rPr>
                <w:szCs w:val="20"/>
                <w:lang w:val="fr-FR"/>
              </w:rPr>
              <w:t xml:space="preserve"> réalisé des activités conjointes avec l’équipe de pays des Nations Unies au cours des deux dernières années</w:t>
            </w:r>
            <w:r>
              <w:rPr>
                <w:szCs w:val="20"/>
                <w:lang w:val="fr-FR"/>
              </w:rPr>
              <w:t> </w:t>
            </w:r>
            <w:r w:rsidR="00CA2807" w:rsidRPr="006538A2">
              <w:rPr>
                <w:szCs w:val="20"/>
                <w:lang w:val="fr-FR"/>
              </w:rPr>
              <w:t>?</w:t>
            </w:r>
          </w:p>
        </w:tc>
        <w:tc>
          <w:tcPr>
            <w:tcW w:w="567" w:type="dxa"/>
          </w:tcPr>
          <w:p w:rsidR="00CA2807" w:rsidRPr="006538A2" w:rsidRDefault="00CA2807" w:rsidP="005D02A8">
            <w:pPr>
              <w:rPr>
                <w:rFonts w:cs="Arial"/>
                <w:lang w:val="fr-FR"/>
              </w:rPr>
            </w:pPr>
          </w:p>
        </w:tc>
        <w:tc>
          <w:tcPr>
            <w:tcW w:w="567" w:type="dxa"/>
          </w:tcPr>
          <w:p w:rsidR="00CA2807" w:rsidRPr="006538A2" w:rsidRDefault="00CA2807" w:rsidP="005D02A8">
            <w:pPr>
              <w:rPr>
                <w:rFonts w:cs="Arial"/>
                <w:lang w:val="fr-FR"/>
              </w:rPr>
            </w:pPr>
          </w:p>
        </w:tc>
        <w:tc>
          <w:tcPr>
            <w:tcW w:w="850" w:type="dxa"/>
          </w:tcPr>
          <w:p w:rsidR="00CA2807" w:rsidRPr="006538A2" w:rsidRDefault="00CA2807" w:rsidP="005D02A8">
            <w:pPr>
              <w:rPr>
                <w:rFonts w:cs="Arial"/>
                <w:lang w:val="fr-FR"/>
              </w:rPr>
            </w:pPr>
          </w:p>
        </w:tc>
      </w:tr>
      <w:tr w:rsidR="005941FA" w:rsidRPr="006538A2" w:rsidTr="005941FA">
        <w:tc>
          <w:tcPr>
            <w:tcW w:w="2518" w:type="dxa"/>
          </w:tcPr>
          <w:p w:rsidR="005941FA" w:rsidRPr="006538A2" w:rsidRDefault="00F41696" w:rsidP="00A22819">
            <w:pPr>
              <w:rPr>
                <w:rFonts w:cs="Arial"/>
                <w:lang w:val="fr-FR"/>
              </w:rPr>
            </w:pPr>
            <w:r w:rsidRPr="00E63E90">
              <w:t>Dans l'affirmative, veuillez les décrire</w:t>
            </w:r>
            <w:r>
              <w:t>.</w:t>
            </w:r>
          </w:p>
        </w:tc>
        <w:tc>
          <w:tcPr>
            <w:tcW w:w="6804" w:type="dxa"/>
            <w:gridSpan w:val="4"/>
          </w:tcPr>
          <w:p w:rsidR="005941FA" w:rsidRPr="006538A2" w:rsidRDefault="005941FA" w:rsidP="005941FA">
            <w:pPr>
              <w:rPr>
                <w:rFonts w:cs="Arial"/>
                <w:lang w:val="fr-FR"/>
              </w:rPr>
            </w:pPr>
          </w:p>
        </w:tc>
      </w:tr>
    </w:tbl>
    <w:p w:rsidR="00D54124" w:rsidRPr="006538A2" w:rsidRDefault="00D54124" w:rsidP="00D54124">
      <w:pPr>
        <w:spacing w:before="0" w:after="0" w:line="240" w:lineRule="auto"/>
        <w:outlineLvl w:val="4"/>
        <w:rPr>
          <w:rFonts w:eastAsia="Times New Roman" w:cs="Arial"/>
          <w:b/>
          <w:color w:val="00AABE"/>
          <w:sz w:val="32"/>
          <w:szCs w:val="32"/>
          <w:lang w:val="fr-FR" w:eastAsia="fr-FR"/>
        </w:rPr>
      </w:pPr>
    </w:p>
    <w:sectPr w:rsidR="00D54124" w:rsidRPr="006538A2" w:rsidSect="00D54124">
      <w:headerReference w:type="default" r:id="rId11"/>
      <w:headerReference w:type="first" r:id="rId12"/>
      <w:pgSz w:w="11906" w:h="16838"/>
      <w:pgMar w:top="1418" w:right="1418" w:bottom="1418" w:left="1418" w:header="709" w:footer="709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05E" w:rsidRDefault="007D605E" w:rsidP="00C170A6">
      <w:pPr>
        <w:spacing w:after="0" w:line="240" w:lineRule="auto"/>
      </w:pPr>
      <w:r>
        <w:separator/>
      </w:r>
    </w:p>
  </w:endnote>
  <w:endnote w:type="continuationSeparator" w:id="0">
    <w:p w:rsidR="007D605E" w:rsidRDefault="007D605E" w:rsidP="00C1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05E" w:rsidRDefault="007D605E" w:rsidP="00C170A6">
      <w:pPr>
        <w:spacing w:after="0" w:line="240" w:lineRule="auto"/>
      </w:pPr>
      <w:r>
        <w:separator/>
      </w:r>
    </w:p>
  </w:footnote>
  <w:footnote w:type="continuationSeparator" w:id="0">
    <w:p w:rsidR="007D605E" w:rsidRDefault="007D605E" w:rsidP="00C170A6">
      <w:pPr>
        <w:spacing w:after="0" w:line="240" w:lineRule="auto"/>
      </w:pPr>
      <w:r>
        <w:continuationSeparator/>
      </w:r>
    </w:p>
  </w:footnote>
  <w:footnote w:id="1">
    <w:p w:rsidR="005308B3" w:rsidRPr="00FD14D8" w:rsidRDefault="005308B3" w:rsidP="007D4ED3">
      <w:pPr>
        <w:pStyle w:val="FootnoteText"/>
        <w:rPr>
          <w:rFonts w:cs="Arial"/>
          <w:sz w:val="16"/>
          <w:szCs w:val="16"/>
        </w:rPr>
      </w:pPr>
      <w:r w:rsidRPr="009C2D03">
        <w:rPr>
          <w:rStyle w:val="FootnoteReference"/>
          <w:rFonts w:cs="Arial"/>
          <w:sz w:val="16"/>
          <w:szCs w:val="16"/>
        </w:rPr>
        <w:footnoteRef/>
      </w:r>
      <w:r w:rsidRPr="00FD14D8">
        <w:rPr>
          <w:rFonts w:cs="Arial"/>
          <w:sz w:val="16"/>
          <w:szCs w:val="16"/>
        </w:rPr>
        <w:t xml:space="preserve"> </w:t>
      </w:r>
      <w:r w:rsidR="00104029" w:rsidRPr="00223569">
        <w:rPr>
          <w:rFonts w:cs="Arial"/>
          <w:sz w:val="16"/>
          <w:szCs w:val="16"/>
        </w:rPr>
        <w:t>Les princ</w:t>
      </w:r>
      <w:r w:rsidR="00104029">
        <w:rPr>
          <w:rFonts w:cs="Arial"/>
          <w:sz w:val="16"/>
          <w:szCs w:val="16"/>
        </w:rPr>
        <w:t>ipaux documents adoptés à la 139</w:t>
      </w:r>
      <w:r w:rsidR="00104029" w:rsidRPr="00223569">
        <w:rPr>
          <w:rFonts w:cs="Arial"/>
          <w:sz w:val="16"/>
          <w:szCs w:val="16"/>
          <w:vertAlign w:val="superscript"/>
        </w:rPr>
        <w:t>ème</w:t>
      </w:r>
      <w:r w:rsidR="00104029" w:rsidRPr="00223569">
        <w:rPr>
          <w:rFonts w:cs="Arial"/>
          <w:sz w:val="16"/>
          <w:szCs w:val="16"/>
        </w:rPr>
        <w:t xml:space="preserve"> Assemblée de l’UIP sont les suivants </w:t>
      </w:r>
      <w:r w:rsidRPr="00FD14D8">
        <w:rPr>
          <w:rFonts w:cs="Arial"/>
          <w:sz w:val="16"/>
          <w:szCs w:val="16"/>
        </w:rPr>
        <w:t>:</w:t>
      </w:r>
    </w:p>
    <w:p w:rsidR="005308B3" w:rsidRPr="00F41696" w:rsidRDefault="00D1099C" w:rsidP="007D4ED3">
      <w:pPr>
        <w:pStyle w:val="ListParagraph"/>
        <w:numPr>
          <w:ilvl w:val="0"/>
          <w:numId w:val="27"/>
        </w:numPr>
        <w:spacing w:before="0" w:after="90" w:line="240" w:lineRule="auto"/>
        <w:ind w:right="120"/>
        <w:rPr>
          <w:rFonts w:cs="Arial"/>
          <w:color w:val="0070C0"/>
          <w:sz w:val="16"/>
          <w:szCs w:val="16"/>
          <w:u w:val="single"/>
          <w:lang w:val="fr-FR"/>
        </w:rPr>
      </w:pPr>
      <w:hyperlink r:id="rId1" w:tgtFrame="_blank" w:history="1">
        <w:r w:rsidR="00F41696" w:rsidRPr="00F41696">
          <w:rPr>
            <w:rStyle w:val="Hyperlink"/>
            <w:color w:val="0070C0"/>
            <w:sz w:val="16"/>
            <w:szCs w:val="16"/>
            <w:u w:val="single"/>
            <w:lang w:val="fr-FR"/>
          </w:rPr>
          <w:t xml:space="preserve">Document final du débat général sur le thème </w:t>
        </w:r>
        <w:r w:rsidR="00F41696" w:rsidRPr="009B50EF">
          <w:rPr>
            <w:rStyle w:val="Hyperlink"/>
            <w:i/>
            <w:color w:val="0070C0"/>
            <w:sz w:val="16"/>
            <w:szCs w:val="16"/>
            <w:u w:val="single"/>
            <w:lang w:val="fr-FR"/>
          </w:rPr>
          <w:t>Le rôle primordial des parlements dans la promotion de la paix et du développement à l'ère de l'innovation et du changement technologique</w:t>
        </w:r>
      </w:hyperlink>
      <w:r w:rsidR="00270270" w:rsidRPr="00F41696">
        <w:rPr>
          <w:color w:val="0070C0"/>
          <w:sz w:val="16"/>
          <w:szCs w:val="16"/>
          <w:u w:val="single"/>
          <w:lang w:val="fr-FR"/>
        </w:rPr>
        <w:t xml:space="preserve"> </w:t>
      </w:r>
    </w:p>
    <w:p w:rsidR="00270270" w:rsidRPr="00F41696" w:rsidRDefault="00D1099C" w:rsidP="00270270">
      <w:pPr>
        <w:pStyle w:val="ListParagraph"/>
        <w:numPr>
          <w:ilvl w:val="0"/>
          <w:numId w:val="27"/>
        </w:numPr>
        <w:spacing w:before="100" w:beforeAutospacing="1" w:after="90" w:line="240" w:lineRule="auto"/>
        <w:ind w:right="120"/>
        <w:rPr>
          <w:rFonts w:cs="Arial"/>
          <w:color w:val="0070C0"/>
          <w:sz w:val="16"/>
          <w:szCs w:val="16"/>
          <w:u w:val="single"/>
          <w:lang w:val="fr-FR"/>
        </w:rPr>
      </w:pPr>
      <w:hyperlink r:id="rId2" w:tgtFrame="_blank" w:history="1">
        <w:r w:rsidR="00AB7BC7">
          <w:rPr>
            <w:rStyle w:val="Hyperlink"/>
            <w:color w:val="0070C0"/>
            <w:sz w:val="16"/>
            <w:szCs w:val="16"/>
            <w:u w:val="single"/>
            <w:lang w:val="fr-FR"/>
          </w:rPr>
          <w:t xml:space="preserve">Résolution intitulée </w:t>
        </w:r>
        <w:r w:rsidR="00AB7BC7" w:rsidRPr="00AB7BC7">
          <w:rPr>
            <w:rStyle w:val="Hyperlink"/>
            <w:i/>
            <w:color w:val="0070C0"/>
            <w:sz w:val="16"/>
            <w:szCs w:val="16"/>
            <w:u w:val="single"/>
            <w:lang w:val="fr-FR"/>
          </w:rPr>
          <w:t>Changements climatiques : ne dépassons pas les limites</w:t>
        </w:r>
      </w:hyperlink>
      <w:r w:rsidR="00270270" w:rsidRPr="00F41696">
        <w:rPr>
          <w:color w:val="0070C0"/>
          <w:sz w:val="16"/>
          <w:szCs w:val="16"/>
          <w:u w:val="single"/>
          <w:lang w:val="fr-FR"/>
        </w:rPr>
        <w:t xml:space="preserve"> </w:t>
      </w:r>
      <w:r w:rsidR="00AB7BC7">
        <w:rPr>
          <w:color w:val="0070C0"/>
          <w:sz w:val="16"/>
          <w:szCs w:val="16"/>
          <w:u w:val="single"/>
          <w:lang w:val="fr-FR"/>
        </w:rPr>
        <w:t>(point d’urgence)</w:t>
      </w:r>
    </w:p>
    <w:p w:rsidR="00270270" w:rsidRPr="00F41696" w:rsidRDefault="00D1099C" w:rsidP="00270270">
      <w:pPr>
        <w:pStyle w:val="ListParagraph"/>
        <w:numPr>
          <w:ilvl w:val="0"/>
          <w:numId w:val="27"/>
        </w:numPr>
        <w:spacing w:before="100" w:beforeAutospacing="1" w:after="90" w:line="240" w:lineRule="auto"/>
        <w:ind w:right="120"/>
        <w:rPr>
          <w:rFonts w:cs="Arial"/>
          <w:color w:val="0070C0"/>
          <w:sz w:val="16"/>
          <w:szCs w:val="16"/>
          <w:u w:val="single"/>
          <w:lang w:val="fr-FR"/>
        </w:rPr>
      </w:pPr>
      <w:hyperlink r:id="rId3" w:tgtFrame="_blank" w:history="1">
        <w:r w:rsidR="009B50EF">
          <w:rPr>
            <w:rStyle w:val="Hyperlink"/>
            <w:color w:val="0070C0"/>
            <w:sz w:val="16"/>
            <w:szCs w:val="16"/>
            <w:u w:val="single"/>
            <w:lang w:val="fr-FR"/>
          </w:rPr>
          <w:t xml:space="preserve">Résolution intitulée </w:t>
        </w:r>
        <w:r w:rsidR="009B50EF" w:rsidRPr="009B50EF">
          <w:rPr>
            <w:rStyle w:val="Hyperlink"/>
            <w:i/>
            <w:color w:val="0070C0"/>
            <w:sz w:val="16"/>
            <w:szCs w:val="16"/>
            <w:u w:val="single"/>
            <w:lang w:val="fr-FR"/>
          </w:rPr>
          <w:t>Renforcer la coopération interparlementaire et la gouvernance en matière migratoire dans la perspective de l’adoption du Pacte mondial pour des migrations sûres, ordonnées et régulières</w:t>
        </w:r>
      </w:hyperlink>
      <w:r w:rsidR="00270270" w:rsidRPr="00F41696">
        <w:rPr>
          <w:color w:val="0070C0"/>
          <w:sz w:val="16"/>
          <w:szCs w:val="16"/>
          <w:u w:val="single"/>
          <w:lang w:val="fr-FR"/>
        </w:rPr>
        <w:t xml:space="preserve"> </w:t>
      </w:r>
    </w:p>
    <w:p w:rsidR="00270270" w:rsidRPr="00FD14D8" w:rsidRDefault="00D1099C" w:rsidP="00270270">
      <w:pPr>
        <w:pStyle w:val="ListParagraph"/>
        <w:numPr>
          <w:ilvl w:val="0"/>
          <w:numId w:val="27"/>
        </w:numPr>
        <w:spacing w:before="100" w:beforeAutospacing="1" w:after="90" w:line="240" w:lineRule="auto"/>
        <w:ind w:right="120"/>
        <w:rPr>
          <w:rFonts w:cs="Arial"/>
          <w:color w:val="000000"/>
          <w:sz w:val="16"/>
          <w:szCs w:val="16"/>
          <w:u w:val="single"/>
        </w:rPr>
      </w:pPr>
      <w:hyperlink r:id="rId4" w:tgtFrame="_blank" w:history="1">
        <w:r w:rsidR="009B50EF">
          <w:rPr>
            <w:rStyle w:val="Hyperlink"/>
            <w:color w:val="0070C0"/>
            <w:sz w:val="16"/>
            <w:szCs w:val="16"/>
            <w:u w:val="single"/>
            <w:lang w:val="fr-FR"/>
          </w:rPr>
          <w:t>Déclaration : 70</w:t>
        </w:r>
        <w:r w:rsidR="009B50EF" w:rsidRPr="009B50EF">
          <w:rPr>
            <w:rStyle w:val="Hyperlink"/>
            <w:color w:val="0070C0"/>
            <w:sz w:val="16"/>
            <w:szCs w:val="16"/>
            <w:u w:val="single"/>
            <w:vertAlign w:val="superscript"/>
            <w:lang w:val="fr-FR"/>
          </w:rPr>
          <w:t>ème</w:t>
        </w:r>
        <w:r w:rsidR="009B50EF">
          <w:rPr>
            <w:rStyle w:val="Hyperlink"/>
            <w:color w:val="0070C0"/>
            <w:sz w:val="16"/>
            <w:szCs w:val="16"/>
            <w:u w:val="single"/>
            <w:lang w:val="fr-FR"/>
          </w:rPr>
          <w:t xml:space="preserve"> anniversaire de la Déclaration universelle des droits de l'homme</w:t>
        </w:r>
      </w:hyperlink>
    </w:p>
  </w:footnote>
  <w:footnote w:id="2">
    <w:p w:rsidR="00BC3364" w:rsidRPr="00C22808" w:rsidRDefault="00BC3364">
      <w:pPr>
        <w:pStyle w:val="FootnoteText"/>
        <w:rPr>
          <w:sz w:val="16"/>
          <w:szCs w:val="16"/>
        </w:rPr>
      </w:pPr>
      <w:r w:rsidRPr="00C22808">
        <w:rPr>
          <w:rStyle w:val="FootnoteReference"/>
          <w:sz w:val="16"/>
          <w:szCs w:val="16"/>
        </w:rPr>
        <w:footnoteRef/>
      </w:r>
      <w:r w:rsidRPr="00C22808">
        <w:rPr>
          <w:sz w:val="16"/>
          <w:szCs w:val="16"/>
        </w:rPr>
        <w:t xml:space="preserve"> </w:t>
      </w:r>
      <w:r w:rsidR="004E47D4">
        <w:rPr>
          <w:rFonts w:cs="Arial"/>
          <w:sz w:val="16"/>
          <w:szCs w:val="16"/>
        </w:rPr>
        <w:t>Dans le cadre</w:t>
      </w:r>
      <w:r w:rsidRPr="00C22808">
        <w:rPr>
          <w:rFonts w:cs="Arial"/>
          <w:sz w:val="16"/>
          <w:szCs w:val="16"/>
        </w:rPr>
        <w:t xml:space="preserve"> </w:t>
      </w:r>
      <w:r w:rsidR="004E47D4">
        <w:rPr>
          <w:rFonts w:cs="Arial"/>
          <w:sz w:val="16"/>
          <w:szCs w:val="16"/>
        </w:rPr>
        <w:t>de la présente enquête</w:t>
      </w:r>
      <w:r w:rsidR="009E74ED">
        <w:rPr>
          <w:rFonts w:cs="Arial"/>
          <w:sz w:val="16"/>
          <w:szCs w:val="16"/>
        </w:rPr>
        <w:t xml:space="preserve">, les </w:t>
      </w:r>
      <w:r w:rsidRPr="00C22808">
        <w:rPr>
          <w:rFonts w:cs="Arial"/>
          <w:sz w:val="16"/>
          <w:szCs w:val="16"/>
        </w:rPr>
        <w:t>activités de renforcement des capacité</w:t>
      </w:r>
      <w:r w:rsidR="004E47D4">
        <w:rPr>
          <w:rFonts w:cs="Arial"/>
          <w:sz w:val="16"/>
          <w:szCs w:val="16"/>
        </w:rPr>
        <w:t>s/</w:t>
      </w:r>
      <w:r w:rsidRPr="00C22808">
        <w:rPr>
          <w:rFonts w:cs="Arial"/>
          <w:sz w:val="16"/>
          <w:szCs w:val="16"/>
        </w:rPr>
        <w:t>services de conseil</w:t>
      </w:r>
      <w:r w:rsidR="00457428">
        <w:rPr>
          <w:rFonts w:cs="Arial"/>
          <w:sz w:val="16"/>
          <w:szCs w:val="16"/>
        </w:rPr>
        <w:t xml:space="preserve"> désignent</w:t>
      </w:r>
      <w:r w:rsidRPr="00C22808">
        <w:rPr>
          <w:rFonts w:cs="Arial"/>
          <w:sz w:val="16"/>
          <w:szCs w:val="16"/>
        </w:rPr>
        <w:t xml:space="preserve"> l’ensemble des activités menées par l’UIP dans le but d’apporter un soutien direct et sur mesure aux parlements et à leurs membres afin de leur permettre de mieux accomplir leur travail et de renforcer leurs compétences et leurs connaissances, de soutenir une culture du changement et de renforce</w:t>
      </w:r>
      <w:r w:rsidR="00C22808">
        <w:rPr>
          <w:rFonts w:cs="Arial"/>
          <w:sz w:val="16"/>
          <w:szCs w:val="16"/>
        </w:rPr>
        <w:t>r</w:t>
      </w:r>
      <w:r w:rsidRPr="00C22808">
        <w:rPr>
          <w:rFonts w:cs="Arial"/>
          <w:sz w:val="16"/>
          <w:szCs w:val="16"/>
        </w:rPr>
        <w:t xml:space="preserve"> le fonctionnement et l'efficacité du Parlement. Ces activités peuvent inclure, </w:t>
      </w:r>
      <w:r w:rsidR="00C22808">
        <w:rPr>
          <w:rFonts w:cs="Arial"/>
          <w:sz w:val="16"/>
          <w:szCs w:val="16"/>
        </w:rPr>
        <w:t>entre autres</w:t>
      </w:r>
      <w:r w:rsidRPr="00C22808">
        <w:rPr>
          <w:rFonts w:cs="Arial"/>
          <w:sz w:val="16"/>
          <w:szCs w:val="16"/>
        </w:rPr>
        <w:t xml:space="preserve">, des séminaires et des ateliers, des plans d'action, des visites d'étude, des programmes de </w:t>
      </w:r>
      <w:r w:rsidR="00457428">
        <w:rPr>
          <w:rFonts w:cs="Arial"/>
          <w:sz w:val="16"/>
          <w:szCs w:val="16"/>
        </w:rPr>
        <w:t>mentorat</w:t>
      </w:r>
      <w:r w:rsidRPr="00C22808">
        <w:rPr>
          <w:rFonts w:cs="Arial"/>
          <w:sz w:val="16"/>
          <w:szCs w:val="16"/>
        </w:rPr>
        <w:t>, des formations</w:t>
      </w:r>
      <w:r w:rsidR="00457428">
        <w:rPr>
          <w:rFonts w:cs="Arial"/>
          <w:sz w:val="16"/>
          <w:szCs w:val="16"/>
        </w:rPr>
        <w:t>/tutoriels</w:t>
      </w:r>
      <w:r w:rsidRPr="00C22808">
        <w:rPr>
          <w:rFonts w:cs="Arial"/>
          <w:sz w:val="16"/>
          <w:szCs w:val="16"/>
        </w:rPr>
        <w:t xml:space="preserve"> internes, des réunions et des échanges entre pairs.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760692"/>
      <w:docPartObj>
        <w:docPartGallery w:val="Page Numbers (Top of Page)"/>
        <w:docPartUnique/>
      </w:docPartObj>
    </w:sdtPr>
    <w:sdtEndPr/>
    <w:sdtContent>
      <w:p w:rsidR="00D54124" w:rsidRDefault="00D5412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99C" w:rsidRPr="00D1099C">
          <w:rPr>
            <w:noProof/>
            <w:lang w:val="fr-FR"/>
          </w:rPr>
          <w:t>-</w:t>
        </w:r>
        <w:r w:rsidR="00D1099C">
          <w:rPr>
            <w:noProof/>
          </w:rPr>
          <w:t xml:space="preserve"> 2 -</w:t>
        </w:r>
        <w:r>
          <w:fldChar w:fldCharType="end"/>
        </w:r>
      </w:p>
    </w:sdtContent>
  </w:sdt>
  <w:p w:rsidR="00D54124" w:rsidRDefault="00D541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D70" w:rsidRDefault="00D54124" w:rsidP="00DE103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7164C4DA" wp14:editId="41E0C519">
          <wp:simplePos x="0" y="0"/>
          <wp:positionH relativeFrom="column">
            <wp:posOffset>-508635</wp:posOffset>
          </wp:positionH>
          <wp:positionV relativeFrom="paragraph">
            <wp:posOffset>-15240</wp:posOffset>
          </wp:positionV>
          <wp:extent cx="1537335" cy="1271270"/>
          <wp:effectExtent l="0" t="0" r="5715" b="508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335" cy="1271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>
    <w:nsid w:val="017D3E07"/>
    <w:multiLevelType w:val="hybridMultilevel"/>
    <w:tmpl w:val="C616EDF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474ED"/>
    <w:multiLevelType w:val="multilevel"/>
    <w:tmpl w:val="C7CA1A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4270B72"/>
    <w:multiLevelType w:val="multilevel"/>
    <w:tmpl w:val="920EBF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055D039B"/>
    <w:multiLevelType w:val="hybridMultilevel"/>
    <w:tmpl w:val="0DE8CB02"/>
    <w:lvl w:ilvl="0" w:tplc="0BEEEBAA">
      <w:start w:val="1"/>
      <w:numFmt w:val="bullet"/>
      <w:lvlText w:val=""/>
      <w:lvlJc w:val="righ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B3C34BC"/>
    <w:multiLevelType w:val="multilevel"/>
    <w:tmpl w:val="82BAA6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0B8A63EE"/>
    <w:multiLevelType w:val="multilevel"/>
    <w:tmpl w:val="BEB0D9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F47438F"/>
    <w:multiLevelType w:val="hybridMultilevel"/>
    <w:tmpl w:val="ACA490B4"/>
    <w:lvl w:ilvl="0" w:tplc="DA3CE60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162680"/>
    <w:multiLevelType w:val="hybridMultilevel"/>
    <w:tmpl w:val="87FA1A8C"/>
    <w:lvl w:ilvl="0" w:tplc="0BEEEBAA">
      <w:start w:val="1"/>
      <w:numFmt w:val="bullet"/>
      <w:lvlText w:val=""/>
      <w:lvlJc w:val="righ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2A03510"/>
    <w:multiLevelType w:val="multilevel"/>
    <w:tmpl w:val="CF92D2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5AF038B"/>
    <w:multiLevelType w:val="hybridMultilevel"/>
    <w:tmpl w:val="272C4A02"/>
    <w:lvl w:ilvl="0" w:tplc="100C000F">
      <w:start w:val="1"/>
      <w:numFmt w:val="decimal"/>
      <w:lvlText w:val="%1."/>
      <w:lvlJc w:val="left"/>
      <w:pPr>
        <w:ind w:left="21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57" w:hanging="360"/>
      </w:pPr>
    </w:lvl>
    <w:lvl w:ilvl="2" w:tplc="0809001B" w:tentative="1">
      <w:start w:val="1"/>
      <w:numFmt w:val="lowerRoman"/>
      <w:lvlText w:val="%3."/>
      <w:lvlJc w:val="right"/>
      <w:pPr>
        <w:ind w:left="3577" w:hanging="180"/>
      </w:pPr>
    </w:lvl>
    <w:lvl w:ilvl="3" w:tplc="0809000F" w:tentative="1">
      <w:start w:val="1"/>
      <w:numFmt w:val="decimal"/>
      <w:lvlText w:val="%4."/>
      <w:lvlJc w:val="left"/>
      <w:pPr>
        <w:ind w:left="4297" w:hanging="360"/>
      </w:pPr>
    </w:lvl>
    <w:lvl w:ilvl="4" w:tplc="08090019" w:tentative="1">
      <w:start w:val="1"/>
      <w:numFmt w:val="lowerLetter"/>
      <w:lvlText w:val="%5."/>
      <w:lvlJc w:val="left"/>
      <w:pPr>
        <w:ind w:left="5017" w:hanging="360"/>
      </w:pPr>
    </w:lvl>
    <w:lvl w:ilvl="5" w:tplc="0809001B" w:tentative="1">
      <w:start w:val="1"/>
      <w:numFmt w:val="lowerRoman"/>
      <w:lvlText w:val="%6."/>
      <w:lvlJc w:val="right"/>
      <w:pPr>
        <w:ind w:left="5737" w:hanging="180"/>
      </w:pPr>
    </w:lvl>
    <w:lvl w:ilvl="6" w:tplc="0809000F" w:tentative="1">
      <w:start w:val="1"/>
      <w:numFmt w:val="decimal"/>
      <w:lvlText w:val="%7."/>
      <w:lvlJc w:val="left"/>
      <w:pPr>
        <w:ind w:left="6457" w:hanging="360"/>
      </w:pPr>
    </w:lvl>
    <w:lvl w:ilvl="7" w:tplc="08090019" w:tentative="1">
      <w:start w:val="1"/>
      <w:numFmt w:val="lowerLetter"/>
      <w:lvlText w:val="%8."/>
      <w:lvlJc w:val="left"/>
      <w:pPr>
        <w:ind w:left="7177" w:hanging="360"/>
      </w:pPr>
    </w:lvl>
    <w:lvl w:ilvl="8" w:tplc="080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0">
    <w:nsid w:val="18F23BAE"/>
    <w:multiLevelType w:val="hybridMultilevel"/>
    <w:tmpl w:val="9760C22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F91A93"/>
    <w:multiLevelType w:val="multilevel"/>
    <w:tmpl w:val="7BF4A92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525C78"/>
    <w:multiLevelType w:val="hybridMultilevel"/>
    <w:tmpl w:val="A514944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407622"/>
    <w:multiLevelType w:val="hybridMultilevel"/>
    <w:tmpl w:val="69E857A6"/>
    <w:lvl w:ilvl="0" w:tplc="EECA76DE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4">
    <w:nsid w:val="2747019A"/>
    <w:multiLevelType w:val="hybridMultilevel"/>
    <w:tmpl w:val="60B0AD94"/>
    <w:lvl w:ilvl="0" w:tplc="0BEEEBAA">
      <w:start w:val="1"/>
      <w:numFmt w:val="bullet"/>
      <w:lvlText w:val=""/>
      <w:lvlJc w:val="righ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B686D77"/>
    <w:multiLevelType w:val="hybridMultilevel"/>
    <w:tmpl w:val="EFEE3ED0"/>
    <w:lvl w:ilvl="0" w:tplc="836070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793ED3"/>
    <w:multiLevelType w:val="hybridMultilevel"/>
    <w:tmpl w:val="AA7ABD68"/>
    <w:lvl w:ilvl="0" w:tplc="0BEEEBAA">
      <w:start w:val="1"/>
      <w:numFmt w:val="bullet"/>
      <w:lvlText w:val=""/>
      <w:lvlJc w:val="righ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43047ED"/>
    <w:multiLevelType w:val="hybridMultilevel"/>
    <w:tmpl w:val="32322396"/>
    <w:lvl w:ilvl="0" w:tplc="0BEEEBAA">
      <w:start w:val="1"/>
      <w:numFmt w:val="bullet"/>
      <w:lvlText w:val=""/>
      <w:lvlJc w:val="righ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8042A3F"/>
    <w:multiLevelType w:val="hybridMultilevel"/>
    <w:tmpl w:val="C032B2F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3F60AB"/>
    <w:multiLevelType w:val="multilevel"/>
    <w:tmpl w:val="A874D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5F81039"/>
    <w:multiLevelType w:val="multilevel"/>
    <w:tmpl w:val="6AE07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478E5F14"/>
    <w:multiLevelType w:val="multilevel"/>
    <w:tmpl w:val="B10A6E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8C9794D"/>
    <w:multiLevelType w:val="hybridMultilevel"/>
    <w:tmpl w:val="85CA2EAA"/>
    <w:lvl w:ilvl="0" w:tplc="0BEEEBAA">
      <w:start w:val="1"/>
      <w:numFmt w:val="bullet"/>
      <w:lvlText w:val=""/>
      <w:lvlJc w:val="right"/>
      <w:pPr>
        <w:ind w:left="2421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AA2AC4"/>
    <w:multiLevelType w:val="hybridMultilevel"/>
    <w:tmpl w:val="1D141112"/>
    <w:lvl w:ilvl="0" w:tplc="A7FE3ED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497549"/>
    <w:multiLevelType w:val="multilevel"/>
    <w:tmpl w:val="AC026E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28E66C8"/>
    <w:multiLevelType w:val="multilevel"/>
    <w:tmpl w:val="CBAABA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6EE21C5"/>
    <w:multiLevelType w:val="hybridMultilevel"/>
    <w:tmpl w:val="6A04818E"/>
    <w:lvl w:ilvl="0" w:tplc="100C000F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7">
    <w:nsid w:val="59D458C4"/>
    <w:multiLevelType w:val="hybridMultilevel"/>
    <w:tmpl w:val="5AB8A7A0"/>
    <w:lvl w:ilvl="0" w:tplc="0BEEEBAA">
      <w:start w:val="1"/>
      <w:numFmt w:val="bullet"/>
      <w:lvlText w:val=""/>
      <w:lvlJc w:val="righ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D704B8C"/>
    <w:multiLevelType w:val="multilevel"/>
    <w:tmpl w:val="F95859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>
    <w:nsid w:val="64183F90"/>
    <w:multiLevelType w:val="hybridMultilevel"/>
    <w:tmpl w:val="7EC4CA4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43212B"/>
    <w:multiLevelType w:val="multilevel"/>
    <w:tmpl w:val="57303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>
    <w:nsid w:val="66227C7C"/>
    <w:multiLevelType w:val="multilevel"/>
    <w:tmpl w:val="CCF8E7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67BE392E"/>
    <w:multiLevelType w:val="multilevel"/>
    <w:tmpl w:val="7C5EAE42"/>
    <w:lvl w:ilvl="0">
      <w:start w:val="1"/>
      <w:numFmt w:val="decimal"/>
      <w:pStyle w:val="question-title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87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33">
    <w:nsid w:val="6EB845AB"/>
    <w:multiLevelType w:val="hybridMultilevel"/>
    <w:tmpl w:val="F24034C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E84C7D"/>
    <w:multiLevelType w:val="multilevel"/>
    <w:tmpl w:val="5A7E06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71A346DC"/>
    <w:multiLevelType w:val="hybridMultilevel"/>
    <w:tmpl w:val="59B83CC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0205ED"/>
    <w:multiLevelType w:val="multilevel"/>
    <w:tmpl w:val="E738D7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>
    <w:nsid w:val="7A9D1D2F"/>
    <w:multiLevelType w:val="multilevel"/>
    <w:tmpl w:val="A504F6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>
    <w:nsid w:val="7E8165EA"/>
    <w:multiLevelType w:val="multilevel"/>
    <w:tmpl w:val="C7CA1A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28"/>
  </w:num>
  <w:num w:numId="3">
    <w:abstractNumId w:val="36"/>
  </w:num>
  <w:num w:numId="4">
    <w:abstractNumId w:val="31"/>
  </w:num>
  <w:num w:numId="5">
    <w:abstractNumId w:val="30"/>
  </w:num>
  <w:num w:numId="6">
    <w:abstractNumId w:val="6"/>
  </w:num>
  <w:num w:numId="7">
    <w:abstractNumId w:val="15"/>
  </w:num>
  <w:num w:numId="8">
    <w:abstractNumId w:val="2"/>
  </w:num>
  <w:num w:numId="9">
    <w:abstractNumId w:val="0"/>
  </w:num>
  <w:num w:numId="10">
    <w:abstractNumId w:val="35"/>
  </w:num>
  <w:num w:numId="11">
    <w:abstractNumId w:val="33"/>
  </w:num>
  <w:num w:numId="12">
    <w:abstractNumId w:val="29"/>
  </w:num>
  <w:num w:numId="13">
    <w:abstractNumId w:val="18"/>
  </w:num>
  <w:num w:numId="14">
    <w:abstractNumId w:val="12"/>
  </w:num>
  <w:num w:numId="15">
    <w:abstractNumId w:val="22"/>
  </w:num>
  <w:num w:numId="16">
    <w:abstractNumId w:val="27"/>
  </w:num>
  <w:num w:numId="17">
    <w:abstractNumId w:val="14"/>
  </w:num>
  <w:num w:numId="18">
    <w:abstractNumId w:val="7"/>
  </w:num>
  <w:num w:numId="19">
    <w:abstractNumId w:val="3"/>
  </w:num>
  <w:num w:numId="20">
    <w:abstractNumId w:val="17"/>
  </w:num>
  <w:num w:numId="21">
    <w:abstractNumId w:val="16"/>
  </w:num>
  <w:num w:numId="22">
    <w:abstractNumId w:val="32"/>
  </w:num>
  <w:num w:numId="23">
    <w:abstractNumId w:val="26"/>
  </w:num>
  <w:num w:numId="24">
    <w:abstractNumId w:val="9"/>
  </w:num>
  <w:num w:numId="25">
    <w:abstractNumId w:val="23"/>
  </w:num>
  <w:num w:numId="26">
    <w:abstractNumId w:val="11"/>
  </w:num>
  <w:num w:numId="27">
    <w:abstractNumId w:val="13"/>
  </w:num>
  <w:num w:numId="28">
    <w:abstractNumId w:val="38"/>
  </w:num>
  <w:num w:numId="29">
    <w:abstractNumId w:val="19"/>
  </w:num>
  <w:num w:numId="30">
    <w:abstractNumId w:val="24"/>
  </w:num>
  <w:num w:numId="31">
    <w:abstractNumId w:val="5"/>
  </w:num>
  <w:num w:numId="32">
    <w:abstractNumId w:val="25"/>
  </w:num>
  <w:num w:numId="33">
    <w:abstractNumId w:val="20"/>
  </w:num>
  <w:num w:numId="34">
    <w:abstractNumId w:val="34"/>
  </w:num>
  <w:num w:numId="35">
    <w:abstractNumId w:val="8"/>
  </w:num>
  <w:num w:numId="36">
    <w:abstractNumId w:val="37"/>
  </w:num>
  <w:num w:numId="37">
    <w:abstractNumId w:val="21"/>
  </w:num>
  <w:num w:numId="38">
    <w:abstractNumId w:val="4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YzMDcyMjYyMzAztDRW0lEKTi0uzszPAykwqwUAcHVV1iwAAAA="/>
  </w:docVars>
  <w:rsids>
    <w:rsidRoot w:val="00647505"/>
    <w:rsid w:val="00007301"/>
    <w:rsid w:val="000340D2"/>
    <w:rsid w:val="00040D09"/>
    <w:rsid w:val="0004150C"/>
    <w:rsid w:val="00042087"/>
    <w:rsid w:val="000466B5"/>
    <w:rsid w:val="00066A7D"/>
    <w:rsid w:val="00071B14"/>
    <w:rsid w:val="00072DC3"/>
    <w:rsid w:val="0008572E"/>
    <w:rsid w:val="000946DC"/>
    <w:rsid w:val="000A263A"/>
    <w:rsid w:val="000A3F15"/>
    <w:rsid w:val="000A42F4"/>
    <w:rsid w:val="000C00E3"/>
    <w:rsid w:val="000E554F"/>
    <w:rsid w:val="000F34B3"/>
    <w:rsid w:val="00103F5A"/>
    <w:rsid w:val="00104029"/>
    <w:rsid w:val="00140624"/>
    <w:rsid w:val="0015027E"/>
    <w:rsid w:val="001719A7"/>
    <w:rsid w:val="00181465"/>
    <w:rsid w:val="00191C94"/>
    <w:rsid w:val="001B07BA"/>
    <w:rsid w:val="001B3900"/>
    <w:rsid w:val="001B6F24"/>
    <w:rsid w:val="001C0557"/>
    <w:rsid w:val="001C74E8"/>
    <w:rsid w:val="001D09A9"/>
    <w:rsid w:val="001D1A27"/>
    <w:rsid w:val="001D4E24"/>
    <w:rsid w:val="001D763A"/>
    <w:rsid w:val="001E289F"/>
    <w:rsid w:val="001F1AD8"/>
    <w:rsid w:val="001F5CB4"/>
    <w:rsid w:val="00210902"/>
    <w:rsid w:val="0021447B"/>
    <w:rsid w:val="002240A6"/>
    <w:rsid w:val="00226AFC"/>
    <w:rsid w:val="00233B4C"/>
    <w:rsid w:val="00243950"/>
    <w:rsid w:val="00261230"/>
    <w:rsid w:val="002637B1"/>
    <w:rsid w:val="0026611D"/>
    <w:rsid w:val="00270270"/>
    <w:rsid w:val="00275D55"/>
    <w:rsid w:val="00277D3A"/>
    <w:rsid w:val="00291723"/>
    <w:rsid w:val="0029176A"/>
    <w:rsid w:val="00296B1F"/>
    <w:rsid w:val="002A33C7"/>
    <w:rsid w:val="002A495F"/>
    <w:rsid w:val="002A73D2"/>
    <w:rsid w:val="002B07F4"/>
    <w:rsid w:val="002C1981"/>
    <w:rsid w:val="002C6DA1"/>
    <w:rsid w:val="002D3826"/>
    <w:rsid w:val="002F0184"/>
    <w:rsid w:val="002F264E"/>
    <w:rsid w:val="002F64D1"/>
    <w:rsid w:val="00310855"/>
    <w:rsid w:val="003250AE"/>
    <w:rsid w:val="003347B1"/>
    <w:rsid w:val="00335BAA"/>
    <w:rsid w:val="00345FAD"/>
    <w:rsid w:val="003461D4"/>
    <w:rsid w:val="00375B2F"/>
    <w:rsid w:val="00381647"/>
    <w:rsid w:val="003B27DD"/>
    <w:rsid w:val="003B6222"/>
    <w:rsid w:val="003C6121"/>
    <w:rsid w:val="003F310A"/>
    <w:rsid w:val="003F5E59"/>
    <w:rsid w:val="00402C75"/>
    <w:rsid w:val="00416C1E"/>
    <w:rsid w:val="00424EEF"/>
    <w:rsid w:val="00426C4B"/>
    <w:rsid w:val="00427520"/>
    <w:rsid w:val="00432291"/>
    <w:rsid w:val="00450AD8"/>
    <w:rsid w:val="00454628"/>
    <w:rsid w:val="0045520E"/>
    <w:rsid w:val="00456B6B"/>
    <w:rsid w:val="00457428"/>
    <w:rsid w:val="00472E13"/>
    <w:rsid w:val="004745AB"/>
    <w:rsid w:val="004927C1"/>
    <w:rsid w:val="00492C19"/>
    <w:rsid w:val="004A0CE4"/>
    <w:rsid w:val="004A7467"/>
    <w:rsid w:val="004B5169"/>
    <w:rsid w:val="004C02FB"/>
    <w:rsid w:val="004D3E9A"/>
    <w:rsid w:val="004E03F7"/>
    <w:rsid w:val="004E2A1E"/>
    <w:rsid w:val="004E47D4"/>
    <w:rsid w:val="004F06C3"/>
    <w:rsid w:val="004F180F"/>
    <w:rsid w:val="0050024E"/>
    <w:rsid w:val="0050255F"/>
    <w:rsid w:val="00503C73"/>
    <w:rsid w:val="005161A1"/>
    <w:rsid w:val="00516F64"/>
    <w:rsid w:val="005308B3"/>
    <w:rsid w:val="005346CF"/>
    <w:rsid w:val="0053497E"/>
    <w:rsid w:val="00550B48"/>
    <w:rsid w:val="0057034C"/>
    <w:rsid w:val="00574C35"/>
    <w:rsid w:val="005802B7"/>
    <w:rsid w:val="005941FA"/>
    <w:rsid w:val="005C018F"/>
    <w:rsid w:val="005C54D6"/>
    <w:rsid w:val="005D02A8"/>
    <w:rsid w:val="005D1970"/>
    <w:rsid w:val="005E0B4E"/>
    <w:rsid w:val="005E29E9"/>
    <w:rsid w:val="00610560"/>
    <w:rsid w:val="00613BC1"/>
    <w:rsid w:val="00640E36"/>
    <w:rsid w:val="00647505"/>
    <w:rsid w:val="006533A0"/>
    <w:rsid w:val="006538A2"/>
    <w:rsid w:val="006703B7"/>
    <w:rsid w:val="00690AF6"/>
    <w:rsid w:val="006A1322"/>
    <w:rsid w:val="006A317D"/>
    <w:rsid w:val="006A447E"/>
    <w:rsid w:val="006B11A0"/>
    <w:rsid w:val="006C0F03"/>
    <w:rsid w:val="006C2FAB"/>
    <w:rsid w:val="006D3514"/>
    <w:rsid w:val="006E045A"/>
    <w:rsid w:val="006E1245"/>
    <w:rsid w:val="006E18DA"/>
    <w:rsid w:val="006E2C14"/>
    <w:rsid w:val="006F27D8"/>
    <w:rsid w:val="007216F5"/>
    <w:rsid w:val="00722BE5"/>
    <w:rsid w:val="00732097"/>
    <w:rsid w:val="0073573E"/>
    <w:rsid w:val="0073609E"/>
    <w:rsid w:val="00741A53"/>
    <w:rsid w:val="007423E9"/>
    <w:rsid w:val="00746E85"/>
    <w:rsid w:val="00761D53"/>
    <w:rsid w:val="007625C3"/>
    <w:rsid w:val="00765A8E"/>
    <w:rsid w:val="007741ED"/>
    <w:rsid w:val="0078565E"/>
    <w:rsid w:val="007A154B"/>
    <w:rsid w:val="007A2200"/>
    <w:rsid w:val="007A658A"/>
    <w:rsid w:val="007B1624"/>
    <w:rsid w:val="007D3015"/>
    <w:rsid w:val="007D4ED3"/>
    <w:rsid w:val="007D605E"/>
    <w:rsid w:val="007E512A"/>
    <w:rsid w:val="007F05EA"/>
    <w:rsid w:val="0080472D"/>
    <w:rsid w:val="00840044"/>
    <w:rsid w:val="008523DB"/>
    <w:rsid w:val="00860883"/>
    <w:rsid w:val="00867210"/>
    <w:rsid w:val="0087675B"/>
    <w:rsid w:val="00880318"/>
    <w:rsid w:val="008A4CD8"/>
    <w:rsid w:val="008C39C4"/>
    <w:rsid w:val="008D3560"/>
    <w:rsid w:val="008D5494"/>
    <w:rsid w:val="008E3CC7"/>
    <w:rsid w:val="008F4540"/>
    <w:rsid w:val="0091546F"/>
    <w:rsid w:val="0092332F"/>
    <w:rsid w:val="009354AF"/>
    <w:rsid w:val="00941A52"/>
    <w:rsid w:val="009423CF"/>
    <w:rsid w:val="0094365B"/>
    <w:rsid w:val="0096372F"/>
    <w:rsid w:val="009830CB"/>
    <w:rsid w:val="009864CC"/>
    <w:rsid w:val="009913FC"/>
    <w:rsid w:val="009B50EF"/>
    <w:rsid w:val="009B5795"/>
    <w:rsid w:val="009C0902"/>
    <w:rsid w:val="009C2D03"/>
    <w:rsid w:val="009E74ED"/>
    <w:rsid w:val="00A00168"/>
    <w:rsid w:val="00A0461D"/>
    <w:rsid w:val="00A06F0D"/>
    <w:rsid w:val="00A201CF"/>
    <w:rsid w:val="00A22819"/>
    <w:rsid w:val="00A26769"/>
    <w:rsid w:val="00A27D0E"/>
    <w:rsid w:val="00A31FE3"/>
    <w:rsid w:val="00A3260C"/>
    <w:rsid w:val="00A44D7F"/>
    <w:rsid w:val="00A45C3C"/>
    <w:rsid w:val="00A519C9"/>
    <w:rsid w:val="00A6020B"/>
    <w:rsid w:val="00A6775A"/>
    <w:rsid w:val="00A860AF"/>
    <w:rsid w:val="00A87A0C"/>
    <w:rsid w:val="00AA5D72"/>
    <w:rsid w:val="00AB7BC7"/>
    <w:rsid w:val="00AD6F90"/>
    <w:rsid w:val="00AF0E6B"/>
    <w:rsid w:val="00AF7127"/>
    <w:rsid w:val="00B04259"/>
    <w:rsid w:val="00B0631B"/>
    <w:rsid w:val="00B1109A"/>
    <w:rsid w:val="00B13F04"/>
    <w:rsid w:val="00B17FDD"/>
    <w:rsid w:val="00B25864"/>
    <w:rsid w:val="00B52358"/>
    <w:rsid w:val="00B60833"/>
    <w:rsid w:val="00B641EE"/>
    <w:rsid w:val="00B74932"/>
    <w:rsid w:val="00B8046F"/>
    <w:rsid w:val="00B97F76"/>
    <w:rsid w:val="00BA4CC5"/>
    <w:rsid w:val="00BA7340"/>
    <w:rsid w:val="00BB0C47"/>
    <w:rsid w:val="00BB6C7B"/>
    <w:rsid w:val="00BC119F"/>
    <w:rsid w:val="00BC3364"/>
    <w:rsid w:val="00BC35F9"/>
    <w:rsid w:val="00BD5A1A"/>
    <w:rsid w:val="00BE4A13"/>
    <w:rsid w:val="00BE7913"/>
    <w:rsid w:val="00BE7950"/>
    <w:rsid w:val="00BF6435"/>
    <w:rsid w:val="00C05BC4"/>
    <w:rsid w:val="00C1685A"/>
    <w:rsid w:val="00C170A6"/>
    <w:rsid w:val="00C22808"/>
    <w:rsid w:val="00C229C7"/>
    <w:rsid w:val="00C24C05"/>
    <w:rsid w:val="00C25FFA"/>
    <w:rsid w:val="00C2731C"/>
    <w:rsid w:val="00C36A07"/>
    <w:rsid w:val="00C36FA4"/>
    <w:rsid w:val="00C41EFA"/>
    <w:rsid w:val="00C52132"/>
    <w:rsid w:val="00C7085C"/>
    <w:rsid w:val="00C74DCC"/>
    <w:rsid w:val="00C81B48"/>
    <w:rsid w:val="00CA2807"/>
    <w:rsid w:val="00CA5A21"/>
    <w:rsid w:val="00CB5EE3"/>
    <w:rsid w:val="00CC4AA5"/>
    <w:rsid w:val="00CD12B5"/>
    <w:rsid w:val="00CD41E6"/>
    <w:rsid w:val="00CD4428"/>
    <w:rsid w:val="00CE7597"/>
    <w:rsid w:val="00D1099C"/>
    <w:rsid w:val="00D11148"/>
    <w:rsid w:val="00D16923"/>
    <w:rsid w:val="00D25447"/>
    <w:rsid w:val="00D3213E"/>
    <w:rsid w:val="00D41059"/>
    <w:rsid w:val="00D43AD4"/>
    <w:rsid w:val="00D50277"/>
    <w:rsid w:val="00D54124"/>
    <w:rsid w:val="00D80958"/>
    <w:rsid w:val="00D97402"/>
    <w:rsid w:val="00DA6DC4"/>
    <w:rsid w:val="00DF7A3D"/>
    <w:rsid w:val="00E036F2"/>
    <w:rsid w:val="00E14101"/>
    <w:rsid w:val="00E16A89"/>
    <w:rsid w:val="00E4555B"/>
    <w:rsid w:val="00E502D4"/>
    <w:rsid w:val="00E56543"/>
    <w:rsid w:val="00E56957"/>
    <w:rsid w:val="00E630FE"/>
    <w:rsid w:val="00E671D6"/>
    <w:rsid w:val="00E74D74"/>
    <w:rsid w:val="00EA24AE"/>
    <w:rsid w:val="00EA2D0D"/>
    <w:rsid w:val="00EA65E0"/>
    <w:rsid w:val="00EB0DFB"/>
    <w:rsid w:val="00EB5064"/>
    <w:rsid w:val="00ED1A92"/>
    <w:rsid w:val="00ED7738"/>
    <w:rsid w:val="00EF6933"/>
    <w:rsid w:val="00EF69EF"/>
    <w:rsid w:val="00F03167"/>
    <w:rsid w:val="00F13527"/>
    <w:rsid w:val="00F262AC"/>
    <w:rsid w:val="00F276C4"/>
    <w:rsid w:val="00F4011D"/>
    <w:rsid w:val="00F41696"/>
    <w:rsid w:val="00F42BA1"/>
    <w:rsid w:val="00F438B0"/>
    <w:rsid w:val="00F43A74"/>
    <w:rsid w:val="00F4618B"/>
    <w:rsid w:val="00F5376A"/>
    <w:rsid w:val="00F5648D"/>
    <w:rsid w:val="00F627ED"/>
    <w:rsid w:val="00F675A0"/>
    <w:rsid w:val="00F72303"/>
    <w:rsid w:val="00F95461"/>
    <w:rsid w:val="00F96C1E"/>
    <w:rsid w:val="00FA60D7"/>
    <w:rsid w:val="00FB1FD1"/>
    <w:rsid w:val="00FC1FAA"/>
    <w:rsid w:val="00FD14D8"/>
    <w:rsid w:val="00FE3C0A"/>
    <w:rsid w:val="00FF100F"/>
    <w:rsid w:val="00FF14F9"/>
    <w:rsid w:val="00FF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E85"/>
    <w:pPr>
      <w:spacing w:before="60" w:after="60"/>
    </w:pPr>
    <w:rPr>
      <w:lang w:eastAsia="fr-CH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02B7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802B7"/>
    <w:pPr>
      <w:tabs>
        <w:tab w:val="left" w:pos="720"/>
      </w:tabs>
      <w:spacing w:before="240"/>
      <w:jc w:val="both"/>
      <w:outlineLvl w:val="1"/>
    </w:pPr>
    <w:rPr>
      <w:rFonts w:eastAsia="Times New Roman"/>
      <w:b/>
      <w:sz w:val="24"/>
      <w:szCs w:val="24"/>
      <w:lang w:val="en-US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02B7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Heading5"/>
    <w:link w:val="Heading4Char"/>
    <w:qFormat/>
    <w:rsid w:val="0015027E"/>
    <w:pPr>
      <w:keepNext/>
      <w:spacing w:before="240"/>
      <w:jc w:val="both"/>
      <w:outlineLvl w:val="3"/>
    </w:pPr>
    <w:rPr>
      <w:rFonts w:eastAsia="Times New Roman"/>
      <w:b/>
      <w:i/>
      <w:sz w:val="22"/>
      <w:szCs w:val="22"/>
      <w:lang w:val="en-GB" w:eastAsia="fr-F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2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4EEF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424EE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229C7"/>
    <w:pPr>
      <w:ind w:left="720"/>
      <w:contextualSpacing/>
    </w:pPr>
  </w:style>
  <w:style w:type="table" w:styleId="TableGrid">
    <w:name w:val="Table Grid"/>
    <w:basedOn w:val="TableNormal"/>
    <w:uiPriority w:val="59"/>
    <w:rsid w:val="00860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201CF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E29E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4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1E6"/>
    <w:rPr>
      <w:lang w:eastAsia="fr-CH"/>
    </w:rPr>
  </w:style>
  <w:style w:type="paragraph" w:styleId="Footer">
    <w:name w:val="footer"/>
    <w:basedOn w:val="Normal"/>
    <w:link w:val="FooterChar"/>
    <w:uiPriority w:val="99"/>
    <w:unhideWhenUsed/>
    <w:rsid w:val="00C1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0A6"/>
    <w:rPr>
      <w:lang w:eastAsia="fr-CH"/>
    </w:rPr>
  </w:style>
  <w:style w:type="character" w:customStyle="1" w:styleId="Heading2Char">
    <w:name w:val="Heading 2 Char"/>
    <w:basedOn w:val="DefaultParagraphFont"/>
    <w:link w:val="Heading2"/>
    <w:rsid w:val="005802B7"/>
    <w:rPr>
      <w:rFonts w:eastAsia="Times New Roman"/>
      <w:b/>
      <w:sz w:val="24"/>
      <w:szCs w:val="24"/>
      <w:lang w:val="en-US" w:eastAsia="fr-FR"/>
    </w:rPr>
  </w:style>
  <w:style w:type="character" w:customStyle="1" w:styleId="Heading4Char">
    <w:name w:val="Heading 4 Char"/>
    <w:basedOn w:val="DefaultParagraphFont"/>
    <w:link w:val="Heading4"/>
    <w:rsid w:val="0015027E"/>
    <w:rPr>
      <w:rFonts w:eastAsia="Times New Roman"/>
      <w:b/>
      <w:i/>
      <w:sz w:val="22"/>
      <w:szCs w:val="22"/>
      <w:lang w:val="en-GB" w:eastAsia="fr-FR"/>
    </w:rPr>
  </w:style>
  <w:style w:type="character" w:customStyle="1" w:styleId="required-asterisk">
    <w:name w:val="required-asterisk"/>
    <w:rsid w:val="0015027E"/>
  </w:style>
  <w:style w:type="character" w:customStyle="1" w:styleId="user-generated">
    <w:name w:val="user-generated"/>
    <w:rsid w:val="0015027E"/>
  </w:style>
  <w:style w:type="character" w:customStyle="1" w:styleId="Heading5Char">
    <w:name w:val="Heading 5 Char"/>
    <w:basedOn w:val="DefaultParagraphFont"/>
    <w:link w:val="Heading5"/>
    <w:uiPriority w:val="9"/>
    <w:semiHidden/>
    <w:rsid w:val="0015027E"/>
    <w:rPr>
      <w:rFonts w:asciiTheme="majorHAnsi" w:eastAsiaTheme="majorEastAsia" w:hAnsiTheme="majorHAnsi" w:cstheme="majorBidi"/>
      <w:color w:val="243F60" w:themeColor="accent1" w:themeShade="7F"/>
      <w:lang w:eastAsia="fr-CH"/>
    </w:rPr>
  </w:style>
  <w:style w:type="character" w:customStyle="1" w:styleId="Heading1Char">
    <w:name w:val="Heading 1 Char"/>
    <w:basedOn w:val="DefaultParagraphFont"/>
    <w:link w:val="Heading1"/>
    <w:uiPriority w:val="9"/>
    <w:rsid w:val="005802B7"/>
    <w:rPr>
      <w:rFonts w:eastAsiaTheme="majorEastAsia" w:cstheme="majorBidi"/>
      <w:b/>
      <w:bCs/>
      <w:sz w:val="28"/>
      <w:szCs w:val="28"/>
      <w:lang w:eastAsia="fr-CH"/>
    </w:rPr>
  </w:style>
  <w:style w:type="character" w:customStyle="1" w:styleId="Heading3Char">
    <w:name w:val="Heading 3 Char"/>
    <w:basedOn w:val="DefaultParagraphFont"/>
    <w:link w:val="Heading3"/>
    <w:uiPriority w:val="9"/>
    <w:rsid w:val="005802B7"/>
    <w:rPr>
      <w:rFonts w:eastAsiaTheme="majorEastAsia" w:cstheme="majorBidi"/>
      <w:b/>
      <w:bCs/>
      <w:lang w:eastAsia="fr-CH"/>
    </w:rPr>
  </w:style>
  <w:style w:type="paragraph" w:customStyle="1" w:styleId="question-title">
    <w:name w:val="question-title"/>
    <w:basedOn w:val="Normal"/>
    <w:link w:val="question-titleChar"/>
    <w:qFormat/>
    <w:rsid w:val="005802B7"/>
    <w:pPr>
      <w:numPr>
        <w:numId w:val="22"/>
      </w:numPr>
      <w:ind w:left="0" w:firstLine="0"/>
    </w:pPr>
    <w:rPr>
      <w:rFonts w:cs="Arial"/>
      <w:szCs w:val="24"/>
    </w:rPr>
  </w:style>
  <w:style w:type="character" w:customStyle="1" w:styleId="question-titleChar">
    <w:name w:val="question-title Char"/>
    <w:basedOn w:val="DefaultParagraphFont"/>
    <w:link w:val="question-title"/>
    <w:rsid w:val="005802B7"/>
    <w:rPr>
      <w:rFonts w:cs="Arial"/>
      <w:szCs w:val="24"/>
      <w:lang w:eastAsia="fr-C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C3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C3C"/>
    <w:rPr>
      <w:rFonts w:ascii="Tahoma" w:hAnsi="Tahoma" w:cs="Tahoma"/>
      <w:sz w:val="16"/>
      <w:szCs w:val="16"/>
      <w:lang w:eastAsia="fr-CH"/>
    </w:rPr>
  </w:style>
  <w:style w:type="character" w:styleId="CommentReference">
    <w:name w:val="annotation reference"/>
    <w:basedOn w:val="DefaultParagraphFont"/>
    <w:uiPriority w:val="99"/>
    <w:semiHidden/>
    <w:unhideWhenUsed/>
    <w:rsid w:val="00345F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5FA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5FAD"/>
    <w:rPr>
      <w:lang w:eastAsia="fr-C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5F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5FAD"/>
    <w:rPr>
      <w:b/>
      <w:bCs/>
      <w:lang w:eastAsia="fr-CH"/>
    </w:rPr>
  </w:style>
  <w:style w:type="paragraph" w:styleId="Revision">
    <w:name w:val="Revision"/>
    <w:hidden/>
    <w:uiPriority w:val="99"/>
    <w:semiHidden/>
    <w:rsid w:val="00345FAD"/>
    <w:pPr>
      <w:spacing w:after="0" w:line="240" w:lineRule="auto"/>
    </w:pPr>
    <w:rPr>
      <w:lang w:eastAsia="fr-CH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2D03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2D03"/>
    <w:rPr>
      <w:lang w:eastAsia="fr-CH"/>
    </w:rPr>
  </w:style>
  <w:style w:type="character" w:styleId="FootnoteReference">
    <w:name w:val="footnote reference"/>
    <w:basedOn w:val="DefaultParagraphFont"/>
    <w:uiPriority w:val="99"/>
    <w:semiHidden/>
    <w:unhideWhenUsed/>
    <w:rsid w:val="009C2D0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E85"/>
    <w:pPr>
      <w:spacing w:before="60" w:after="60"/>
    </w:pPr>
    <w:rPr>
      <w:lang w:eastAsia="fr-CH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02B7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802B7"/>
    <w:pPr>
      <w:tabs>
        <w:tab w:val="left" w:pos="720"/>
      </w:tabs>
      <w:spacing w:before="240"/>
      <w:jc w:val="both"/>
      <w:outlineLvl w:val="1"/>
    </w:pPr>
    <w:rPr>
      <w:rFonts w:eastAsia="Times New Roman"/>
      <w:b/>
      <w:sz w:val="24"/>
      <w:szCs w:val="24"/>
      <w:lang w:val="en-US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02B7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Heading5"/>
    <w:link w:val="Heading4Char"/>
    <w:qFormat/>
    <w:rsid w:val="0015027E"/>
    <w:pPr>
      <w:keepNext/>
      <w:spacing w:before="240"/>
      <w:jc w:val="both"/>
      <w:outlineLvl w:val="3"/>
    </w:pPr>
    <w:rPr>
      <w:rFonts w:eastAsia="Times New Roman"/>
      <w:b/>
      <w:i/>
      <w:sz w:val="22"/>
      <w:szCs w:val="22"/>
      <w:lang w:val="en-GB" w:eastAsia="fr-F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2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4EEF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424EE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229C7"/>
    <w:pPr>
      <w:ind w:left="720"/>
      <w:contextualSpacing/>
    </w:pPr>
  </w:style>
  <w:style w:type="table" w:styleId="TableGrid">
    <w:name w:val="Table Grid"/>
    <w:basedOn w:val="TableNormal"/>
    <w:uiPriority w:val="59"/>
    <w:rsid w:val="00860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201CF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E29E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4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1E6"/>
    <w:rPr>
      <w:lang w:eastAsia="fr-CH"/>
    </w:rPr>
  </w:style>
  <w:style w:type="paragraph" w:styleId="Footer">
    <w:name w:val="footer"/>
    <w:basedOn w:val="Normal"/>
    <w:link w:val="FooterChar"/>
    <w:uiPriority w:val="99"/>
    <w:unhideWhenUsed/>
    <w:rsid w:val="00C1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0A6"/>
    <w:rPr>
      <w:lang w:eastAsia="fr-CH"/>
    </w:rPr>
  </w:style>
  <w:style w:type="character" w:customStyle="1" w:styleId="Heading2Char">
    <w:name w:val="Heading 2 Char"/>
    <w:basedOn w:val="DefaultParagraphFont"/>
    <w:link w:val="Heading2"/>
    <w:rsid w:val="005802B7"/>
    <w:rPr>
      <w:rFonts w:eastAsia="Times New Roman"/>
      <w:b/>
      <w:sz w:val="24"/>
      <w:szCs w:val="24"/>
      <w:lang w:val="en-US" w:eastAsia="fr-FR"/>
    </w:rPr>
  </w:style>
  <w:style w:type="character" w:customStyle="1" w:styleId="Heading4Char">
    <w:name w:val="Heading 4 Char"/>
    <w:basedOn w:val="DefaultParagraphFont"/>
    <w:link w:val="Heading4"/>
    <w:rsid w:val="0015027E"/>
    <w:rPr>
      <w:rFonts w:eastAsia="Times New Roman"/>
      <w:b/>
      <w:i/>
      <w:sz w:val="22"/>
      <w:szCs w:val="22"/>
      <w:lang w:val="en-GB" w:eastAsia="fr-FR"/>
    </w:rPr>
  </w:style>
  <w:style w:type="character" w:customStyle="1" w:styleId="required-asterisk">
    <w:name w:val="required-asterisk"/>
    <w:rsid w:val="0015027E"/>
  </w:style>
  <w:style w:type="character" w:customStyle="1" w:styleId="user-generated">
    <w:name w:val="user-generated"/>
    <w:rsid w:val="0015027E"/>
  </w:style>
  <w:style w:type="character" w:customStyle="1" w:styleId="Heading5Char">
    <w:name w:val="Heading 5 Char"/>
    <w:basedOn w:val="DefaultParagraphFont"/>
    <w:link w:val="Heading5"/>
    <w:uiPriority w:val="9"/>
    <w:semiHidden/>
    <w:rsid w:val="0015027E"/>
    <w:rPr>
      <w:rFonts w:asciiTheme="majorHAnsi" w:eastAsiaTheme="majorEastAsia" w:hAnsiTheme="majorHAnsi" w:cstheme="majorBidi"/>
      <w:color w:val="243F60" w:themeColor="accent1" w:themeShade="7F"/>
      <w:lang w:eastAsia="fr-CH"/>
    </w:rPr>
  </w:style>
  <w:style w:type="character" w:customStyle="1" w:styleId="Heading1Char">
    <w:name w:val="Heading 1 Char"/>
    <w:basedOn w:val="DefaultParagraphFont"/>
    <w:link w:val="Heading1"/>
    <w:uiPriority w:val="9"/>
    <w:rsid w:val="005802B7"/>
    <w:rPr>
      <w:rFonts w:eastAsiaTheme="majorEastAsia" w:cstheme="majorBidi"/>
      <w:b/>
      <w:bCs/>
      <w:sz w:val="28"/>
      <w:szCs w:val="28"/>
      <w:lang w:eastAsia="fr-CH"/>
    </w:rPr>
  </w:style>
  <w:style w:type="character" w:customStyle="1" w:styleId="Heading3Char">
    <w:name w:val="Heading 3 Char"/>
    <w:basedOn w:val="DefaultParagraphFont"/>
    <w:link w:val="Heading3"/>
    <w:uiPriority w:val="9"/>
    <w:rsid w:val="005802B7"/>
    <w:rPr>
      <w:rFonts w:eastAsiaTheme="majorEastAsia" w:cstheme="majorBidi"/>
      <w:b/>
      <w:bCs/>
      <w:lang w:eastAsia="fr-CH"/>
    </w:rPr>
  </w:style>
  <w:style w:type="paragraph" w:customStyle="1" w:styleId="question-title">
    <w:name w:val="question-title"/>
    <w:basedOn w:val="Normal"/>
    <w:link w:val="question-titleChar"/>
    <w:qFormat/>
    <w:rsid w:val="005802B7"/>
    <w:pPr>
      <w:numPr>
        <w:numId w:val="22"/>
      </w:numPr>
      <w:ind w:left="0" w:firstLine="0"/>
    </w:pPr>
    <w:rPr>
      <w:rFonts w:cs="Arial"/>
      <w:szCs w:val="24"/>
    </w:rPr>
  </w:style>
  <w:style w:type="character" w:customStyle="1" w:styleId="question-titleChar">
    <w:name w:val="question-title Char"/>
    <w:basedOn w:val="DefaultParagraphFont"/>
    <w:link w:val="question-title"/>
    <w:rsid w:val="005802B7"/>
    <w:rPr>
      <w:rFonts w:cs="Arial"/>
      <w:szCs w:val="24"/>
      <w:lang w:eastAsia="fr-C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C3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C3C"/>
    <w:rPr>
      <w:rFonts w:ascii="Tahoma" w:hAnsi="Tahoma" w:cs="Tahoma"/>
      <w:sz w:val="16"/>
      <w:szCs w:val="16"/>
      <w:lang w:eastAsia="fr-CH"/>
    </w:rPr>
  </w:style>
  <w:style w:type="character" w:styleId="CommentReference">
    <w:name w:val="annotation reference"/>
    <w:basedOn w:val="DefaultParagraphFont"/>
    <w:uiPriority w:val="99"/>
    <w:semiHidden/>
    <w:unhideWhenUsed/>
    <w:rsid w:val="00345F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5FA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5FAD"/>
    <w:rPr>
      <w:lang w:eastAsia="fr-C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5F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5FAD"/>
    <w:rPr>
      <w:b/>
      <w:bCs/>
      <w:lang w:eastAsia="fr-CH"/>
    </w:rPr>
  </w:style>
  <w:style w:type="paragraph" w:styleId="Revision">
    <w:name w:val="Revision"/>
    <w:hidden/>
    <w:uiPriority w:val="99"/>
    <w:semiHidden/>
    <w:rsid w:val="00345FAD"/>
    <w:pPr>
      <w:spacing w:after="0" w:line="240" w:lineRule="auto"/>
    </w:pPr>
    <w:rPr>
      <w:lang w:eastAsia="fr-CH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2D03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2D03"/>
    <w:rPr>
      <w:lang w:eastAsia="fr-CH"/>
    </w:rPr>
  </w:style>
  <w:style w:type="character" w:styleId="FootnoteReference">
    <w:name w:val="footnote reference"/>
    <w:basedOn w:val="DefaultParagraphFont"/>
    <w:uiPriority w:val="99"/>
    <w:semiHidden/>
    <w:unhideWhenUsed/>
    <w:rsid w:val="009C2D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ostbox@ipu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ostbox@ipu.org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pu.org/sites/default/files/documents/item4-f-final.pdf" TargetMode="External"/><Relationship Id="rId2" Type="http://schemas.openxmlformats.org/officeDocument/2006/relationships/hyperlink" Target="https://www.ipu.org/sites/default/files/documents/point-8_point_urgence-final.pdf" TargetMode="External"/><Relationship Id="rId1" Type="http://schemas.openxmlformats.org/officeDocument/2006/relationships/hyperlink" Target="https://www.ipu.org/sites/default/files/documents/item-3-outcome_general_debate-final-f.pdf" TargetMode="External"/><Relationship Id="rId4" Type="http://schemas.openxmlformats.org/officeDocument/2006/relationships/hyperlink" Target="https://www.ipu.org/sites/default/files/documents/annex-declaration-70anniv-udhr-final-f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B3CC5-64FE-4614-A29A-D4E40CD77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Interparliamentary Union</Company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Rodriguez Valencia</dc:creator>
  <cp:lastModifiedBy>PROFS-THINK12</cp:lastModifiedBy>
  <cp:revision>13</cp:revision>
  <cp:lastPrinted>2019-03-18T10:15:00Z</cp:lastPrinted>
  <dcterms:created xsi:type="dcterms:W3CDTF">2019-03-18T09:00:00Z</dcterms:created>
  <dcterms:modified xsi:type="dcterms:W3CDTF">2019-04-03T16:04:00Z</dcterms:modified>
</cp:coreProperties>
</file>